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80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F5469C" w14:paraId="5E0A56BE" w14:textId="77777777" w:rsidTr="006152D9">
        <w:trPr>
          <w:cantSplit/>
        </w:trPr>
        <w:tc>
          <w:tcPr>
            <w:tcW w:w="2835" w:type="dxa"/>
            <w:shd w:val="clear" w:color="auto" w:fill="BFBFBF"/>
            <w:vAlign w:val="center"/>
          </w:tcPr>
          <w:p w14:paraId="5E0A56BB" w14:textId="77777777" w:rsidR="00284E95" w:rsidRPr="00D4431F" w:rsidRDefault="00E80CDC" w:rsidP="006152D9">
            <w:pPr>
              <w:spacing w:line="240" w:lineRule="auto"/>
              <w:jc w:val="center"/>
              <w:rPr>
                <w:rFonts w:cstheme="minorHAnsi"/>
                <w:b/>
                <w:bCs/>
              </w:rPr>
            </w:pPr>
            <w:r>
              <w:rPr>
                <w:rFonts w:cstheme="minorHAnsi"/>
                <w:b/>
                <w:bCs/>
              </w:rPr>
              <w:t>Report of</w:t>
            </w:r>
          </w:p>
        </w:tc>
        <w:tc>
          <w:tcPr>
            <w:tcW w:w="4678" w:type="dxa"/>
            <w:shd w:val="clear" w:color="auto" w:fill="BFBFBF"/>
          </w:tcPr>
          <w:p w14:paraId="5E0A56BC" w14:textId="77777777" w:rsidR="00284E95" w:rsidRDefault="00E80CDC" w:rsidP="006152D9">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E0A56BD" w14:textId="77777777" w:rsidR="00284E95" w:rsidRPr="00D4431F" w:rsidRDefault="00E80CDC" w:rsidP="006152D9">
            <w:pPr>
              <w:spacing w:line="240" w:lineRule="auto"/>
              <w:jc w:val="center"/>
              <w:rPr>
                <w:rFonts w:cstheme="minorHAnsi"/>
                <w:b/>
                <w:bCs/>
              </w:rPr>
            </w:pPr>
            <w:r>
              <w:rPr>
                <w:rFonts w:cstheme="minorHAnsi"/>
                <w:b/>
                <w:bCs/>
              </w:rPr>
              <w:t>Date</w:t>
            </w:r>
          </w:p>
        </w:tc>
      </w:tr>
      <w:tr w:rsidR="00F5469C" w14:paraId="5E0A56C3" w14:textId="77777777" w:rsidTr="00E65A87">
        <w:trPr>
          <w:cantSplit/>
          <w:trHeight w:val="1646"/>
        </w:trPr>
        <w:tc>
          <w:tcPr>
            <w:tcW w:w="2835" w:type="dxa"/>
            <w:vAlign w:val="center"/>
          </w:tcPr>
          <w:p w14:paraId="5E0A56BF" w14:textId="77777777" w:rsidR="004606EF" w:rsidRDefault="00E80CDC" w:rsidP="006152D9">
            <w:pPr>
              <w:jc w:val="center"/>
            </w:pPr>
            <w:r>
              <w:t xml:space="preserve">Director (Customer and Digital) </w:t>
            </w:r>
          </w:p>
          <w:p w14:paraId="5E0A56C0" w14:textId="77777777" w:rsidR="00284E95" w:rsidRPr="00ED4FF1" w:rsidRDefault="00E80CDC" w:rsidP="006152D9">
            <w:pPr>
              <w:jc w:val="center"/>
            </w:pPr>
            <w:r>
              <w:t xml:space="preserve">(Introduced by </w:t>
            </w:r>
            <w:r>
              <w:fldChar w:fldCharType="begin"/>
            </w:r>
            <w:r>
              <w:instrText xml:space="preserve"> DOCPROPERTY  LeadMember  \* MERGEFORMAT </w:instrText>
            </w:r>
            <w:r>
              <w:fldChar w:fldCharType="separate"/>
            </w:r>
            <w:r w:rsidRPr="00ED4FF1">
              <w:t>Cabinet Member (Communities, Social Justice and Wealth Building)</w:t>
            </w:r>
            <w:r>
              <w:fldChar w:fldCharType="end"/>
            </w:r>
            <w:r w:rsidRPr="00ED4FF1">
              <w:t>)</w:t>
            </w:r>
          </w:p>
        </w:tc>
        <w:tc>
          <w:tcPr>
            <w:tcW w:w="4678" w:type="dxa"/>
            <w:vAlign w:val="center"/>
          </w:tcPr>
          <w:p w14:paraId="5E0A56C1" w14:textId="77777777" w:rsidR="00284E95" w:rsidRPr="00ED4FF1" w:rsidRDefault="00E80CDC" w:rsidP="006152D9">
            <w:pPr>
              <w:spacing w:line="240" w:lineRule="auto"/>
              <w:jc w:val="center"/>
              <w:rPr>
                <w:rFonts w:cstheme="minorHAnsi"/>
              </w:rPr>
            </w:pPr>
            <w:r>
              <w:rPr>
                <w:rFonts w:cstheme="minorHAnsi"/>
              </w:rPr>
              <w:t>Council</w:t>
            </w:r>
          </w:p>
        </w:tc>
        <w:tc>
          <w:tcPr>
            <w:tcW w:w="2551" w:type="dxa"/>
            <w:vAlign w:val="center"/>
          </w:tcPr>
          <w:p w14:paraId="5E0A56C2" w14:textId="77777777" w:rsidR="00BE435B" w:rsidRPr="00ED4FF1" w:rsidRDefault="00E80CDC" w:rsidP="006152D9">
            <w:pPr>
              <w:spacing w:line="240" w:lineRule="auto"/>
              <w:jc w:val="center"/>
              <w:rPr>
                <w:rFonts w:cstheme="minorHAnsi"/>
              </w:rPr>
            </w:pPr>
            <w:r>
              <w:rPr>
                <w:rFonts w:cstheme="minorHAnsi"/>
              </w:rPr>
              <w:t xml:space="preserve">Wednesday, 23 February 2022 </w:t>
            </w:r>
          </w:p>
        </w:tc>
      </w:tr>
    </w:tbl>
    <w:p w14:paraId="5E0A56C4" w14:textId="77777777" w:rsidR="00CF42B2" w:rsidRDefault="00E80CDC" w:rsidP="002A4A7D">
      <w:pPr>
        <w:spacing w:after="0"/>
      </w:pPr>
      <w:r>
        <w:rPr>
          <w:rFonts w:cstheme="minorHAnsi"/>
          <w:b/>
          <w:bCs/>
          <w:noProof/>
          <w:lang w:eastAsia="en-GB"/>
        </w:rPr>
        <w:drawing>
          <wp:anchor distT="0" distB="0" distL="114300" distR="114300" simplePos="0" relativeHeight="251658240" behindDoc="0" locked="0" layoutInCell="1" allowOverlap="1" wp14:anchorId="5E0A579B" wp14:editId="5E0A579C">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098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5E0A56C5" w14:textId="77777777" w:rsidR="00284E95" w:rsidRDefault="00E80CDC" w:rsidP="002A4A7D">
      <w:pPr>
        <w:pStyle w:val="Heading1"/>
        <w:spacing w:before="0" w:beforeAutospacing="0"/>
        <w:rPr>
          <w:rFonts w:asciiTheme="majorHAnsi" w:hAnsiTheme="majorHAnsi" w:cstheme="majorHAnsi"/>
          <w:sz w:val="28"/>
          <w:szCs w:val="28"/>
        </w:rPr>
      </w:pPr>
    </w:p>
    <w:p w14:paraId="5E0A56C6" w14:textId="77777777" w:rsidR="00E65A87" w:rsidRDefault="00E80CDC" w:rsidP="000763C5">
      <w:pPr>
        <w:pStyle w:val="Heading1"/>
        <w:spacing w:after="0" w:afterAutospacing="0"/>
        <w:rPr>
          <w:rFonts w:asciiTheme="majorHAnsi" w:hAnsiTheme="majorHAnsi" w:cstheme="majorHAnsi"/>
          <w:sz w:val="8"/>
          <w:szCs w:val="22"/>
        </w:rPr>
      </w:pPr>
    </w:p>
    <w:p w14:paraId="5E0A56C7" w14:textId="77777777" w:rsidR="002A3F09" w:rsidRDefault="00E80CDC" w:rsidP="000763C5">
      <w:pPr>
        <w:pStyle w:val="Heading1"/>
        <w:spacing w:after="0" w:afterAutospacing="0"/>
        <w:rPr>
          <w:rFonts w:asciiTheme="majorHAnsi" w:hAnsiTheme="majorHAnsi" w:cstheme="majorHAnsi"/>
          <w:sz w:val="8"/>
          <w:szCs w:val="22"/>
        </w:rPr>
      </w:pPr>
    </w:p>
    <w:p w14:paraId="5E0A56C8" w14:textId="77777777" w:rsidR="004606EF" w:rsidRDefault="00E80CDC" w:rsidP="000763C5">
      <w:pPr>
        <w:spacing w:after="0" w:line="240" w:lineRule="auto"/>
        <w:jc w:val="both"/>
        <w:rPr>
          <w:rFonts w:asciiTheme="majorHAnsi" w:hAnsiTheme="majorHAnsi" w:cstheme="majorHAnsi"/>
          <w:b/>
          <w:bCs/>
          <w:sz w:val="28"/>
          <w:szCs w:val="28"/>
        </w:rPr>
      </w:pPr>
    </w:p>
    <w:p w14:paraId="5E0A56C9" w14:textId="77777777" w:rsidR="002A3F09" w:rsidRPr="002A3F09" w:rsidRDefault="00E80CDC" w:rsidP="000763C5">
      <w:pPr>
        <w:spacing w:after="0" w:line="240" w:lineRule="auto"/>
        <w:jc w:val="both"/>
        <w:rPr>
          <w:rFonts w:cstheme="minorHAnsi"/>
          <w:b/>
          <w:bCs/>
          <w:iCs/>
        </w:rPr>
      </w:pPr>
      <w:r w:rsidRPr="002A3F09">
        <w:rPr>
          <w:rFonts w:asciiTheme="majorHAnsi" w:hAnsiTheme="majorHAnsi" w:cstheme="majorHAnsi"/>
          <w:b/>
          <w:bCs/>
          <w:sz w:val="28"/>
          <w:szCs w:val="28"/>
        </w:rPr>
        <w:t>Fair Collection Charter</w:t>
      </w:r>
    </w:p>
    <w:tbl>
      <w:tblPr>
        <w:tblpPr w:leftFromText="181" w:rightFromText="181" w:vertAnchor="page" w:horzAnchor="margin" w:tblpXSpec="center" w:tblpY="7201"/>
        <w:tblOverlap w:val="neve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729"/>
      </w:tblGrid>
      <w:tr w:rsidR="00F5469C" w14:paraId="5E0A56CD" w14:textId="77777777" w:rsidTr="004606EF">
        <w:trPr>
          <w:trHeight w:val="297"/>
        </w:trPr>
        <w:tc>
          <w:tcPr>
            <w:tcW w:w="5382" w:type="dxa"/>
            <w:shd w:val="clear" w:color="auto" w:fill="auto"/>
          </w:tcPr>
          <w:p w14:paraId="5E0A56CA" w14:textId="77777777" w:rsidR="004606EF" w:rsidRPr="00D1305C" w:rsidRDefault="00E80CDC" w:rsidP="004606EF">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729" w:type="dxa"/>
            <w:shd w:val="clear" w:color="auto" w:fill="auto"/>
          </w:tcPr>
          <w:p w14:paraId="5E0A56CB" w14:textId="77777777" w:rsidR="004606EF" w:rsidRPr="00284E95" w:rsidRDefault="00E80CDC" w:rsidP="004606EF">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5E0A56CC" w14:textId="77777777" w:rsidR="004606EF" w:rsidRPr="00284E95" w:rsidRDefault="00E80CDC" w:rsidP="004606EF">
            <w:pPr>
              <w:spacing w:after="0"/>
              <w:rPr>
                <w:rFonts w:eastAsia="Times New Roman" w:cstheme="minorHAnsi"/>
                <w:bCs/>
                <w:color w:val="000000" w:themeColor="text1"/>
                <w:kern w:val="36"/>
                <w:lang w:eastAsia="en-GB"/>
              </w:rPr>
            </w:pPr>
          </w:p>
        </w:tc>
      </w:tr>
    </w:tbl>
    <w:tbl>
      <w:tblPr>
        <w:tblStyle w:val="TableGrid"/>
        <w:tblpPr w:leftFromText="181" w:rightFromText="181" w:vertAnchor="page" w:horzAnchor="margin" w:tblpXSpec="center" w:tblpY="6556"/>
        <w:tblOverlap w:val="never"/>
        <w:tblW w:w="10080" w:type="dxa"/>
        <w:tblLook w:val="04A0" w:firstRow="1" w:lastRow="0" w:firstColumn="1" w:lastColumn="0" w:noHBand="0" w:noVBand="1"/>
      </w:tblPr>
      <w:tblGrid>
        <w:gridCol w:w="5402"/>
        <w:gridCol w:w="4678"/>
      </w:tblGrid>
      <w:tr w:rsidR="00F5469C" w14:paraId="5E0A56D0" w14:textId="77777777" w:rsidTr="004606EF">
        <w:tc>
          <w:tcPr>
            <w:tcW w:w="5402" w:type="dxa"/>
            <w:shd w:val="clear" w:color="auto" w:fill="auto"/>
          </w:tcPr>
          <w:p w14:paraId="5E0A56CE" w14:textId="77777777" w:rsidR="004606EF" w:rsidRDefault="00E80CDC" w:rsidP="004606EF">
            <w:pPr>
              <w:spacing w:before="120" w:after="120"/>
            </w:pPr>
            <w:r w:rsidRPr="00D1305C">
              <w:rPr>
                <w:rFonts w:eastAsia="Times New Roman" w:cstheme="minorHAnsi"/>
                <w:bCs/>
                <w:color w:val="000000" w:themeColor="text1"/>
                <w:kern w:val="36"/>
                <w:lang w:eastAsia="en-GB"/>
              </w:rPr>
              <w:t>Is this report confidential?</w:t>
            </w:r>
          </w:p>
        </w:tc>
        <w:tc>
          <w:tcPr>
            <w:tcW w:w="4678" w:type="dxa"/>
            <w:shd w:val="clear" w:color="auto" w:fill="auto"/>
          </w:tcPr>
          <w:p w14:paraId="5E0A56CF" w14:textId="77777777" w:rsidR="004606EF" w:rsidRDefault="00E80CDC" w:rsidP="004606EF">
            <w:r w:rsidRPr="00D1305C">
              <w:rPr>
                <w:rFonts w:eastAsia="Times New Roman" w:cstheme="minorHAnsi"/>
                <w:bCs/>
                <w:color w:val="000000" w:themeColor="text1"/>
                <w:kern w:val="36"/>
                <w:lang w:eastAsia="en-GB"/>
              </w:rPr>
              <w:t xml:space="preserve">No </w:t>
            </w:r>
          </w:p>
        </w:tc>
      </w:tr>
    </w:tbl>
    <w:p w14:paraId="5E0A56D1" w14:textId="77777777" w:rsidR="002A3F09" w:rsidRDefault="00E80CDC" w:rsidP="000763C5">
      <w:pPr>
        <w:spacing w:after="0" w:line="240" w:lineRule="auto"/>
        <w:jc w:val="both"/>
        <w:rPr>
          <w:rFonts w:cstheme="minorHAnsi"/>
          <w:bCs/>
          <w:iCs/>
        </w:rPr>
      </w:pPr>
    </w:p>
    <w:p w14:paraId="5E0A56D2" w14:textId="77777777" w:rsidR="002A3F09" w:rsidRDefault="00E80CDC" w:rsidP="000763C5">
      <w:pPr>
        <w:spacing w:after="0" w:line="240" w:lineRule="auto"/>
        <w:jc w:val="both"/>
        <w:rPr>
          <w:rFonts w:cstheme="minorHAnsi"/>
          <w:bCs/>
          <w:i/>
        </w:rPr>
      </w:pPr>
    </w:p>
    <w:p w14:paraId="5E0A56D3" w14:textId="77777777" w:rsidR="002A3F09" w:rsidRDefault="00E80CDC" w:rsidP="000763C5">
      <w:pPr>
        <w:spacing w:after="0" w:line="240" w:lineRule="auto"/>
        <w:jc w:val="both"/>
        <w:rPr>
          <w:rFonts w:cstheme="minorHAnsi"/>
          <w:bCs/>
          <w:i/>
        </w:rPr>
      </w:pPr>
    </w:p>
    <w:p w14:paraId="5E0A56D4" w14:textId="77777777" w:rsidR="000763C5" w:rsidRDefault="00E80CDC" w:rsidP="000763C5">
      <w:pPr>
        <w:spacing w:after="0" w:line="240" w:lineRule="auto"/>
        <w:jc w:val="both"/>
        <w:rPr>
          <w:rFonts w:cstheme="minorHAnsi"/>
          <w:b/>
          <w:iCs/>
        </w:rPr>
      </w:pPr>
      <w:r w:rsidRPr="00D4431F">
        <w:rPr>
          <w:rFonts w:cstheme="minorHAnsi"/>
          <w:bCs/>
          <w:i/>
        </w:rPr>
        <w:t xml:space="preserve"> </w:t>
      </w:r>
      <w:r w:rsidRPr="000763C5">
        <w:rPr>
          <w:rFonts w:cstheme="minorHAnsi"/>
          <w:b/>
          <w:iCs/>
        </w:rPr>
        <w:t>Purpose of Report</w:t>
      </w:r>
    </w:p>
    <w:p w14:paraId="5E0A56D5" w14:textId="77777777" w:rsidR="004C536D" w:rsidRPr="000763C5" w:rsidRDefault="00E80CDC" w:rsidP="000763C5">
      <w:pPr>
        <w:spacing w:after="0" w:line="240" w:lineRule="auto"/>
        <w:jc w:val="both"/>
        <w:rPr>
          <w:rFonts w:cstheme="minorHAnsi"/>
          <w:b/>
          <w:iCs/>
        </w:rPr>
      </w:pPr>
    </w:p>
    <w:p w14:paraId="5E0A56D6" w14:textId="77777777" w:rsidR="000763C5" w:rsidRDefault="00E80CDC" w:rsidP="000763C5">
      <w:pPr>
        <w:numPr>
          <w:ilvl w:val="0"/>
          <w:numId w:val="8"/>
        </w:numPr>
        <w:spacing w:after="0" w:line="240" w:lineRule="auto"/>
        <w:ind w:left="567" w:hanging="567"/>
        <w:jc w:val="both"/>
        <w:rPr>
          <w:rFonts w:cstheme="minorHAnsi"/>
          <w:bCs/>
          <w:iCs/>
        </w:rPr>
      </w:pPr>
      <w:r>
        <w:rPr>
          <w:rFonts w:cstheme="minorHAnsi"/>
          <w:bCs/>
          <w:iCs/>
        </w:rPr>
        <w:t xml:space="preserve">To propose that a Fair Collection Charter is adopted. </w:t>
      </w:r>
    </w:p>
    <w:p w14:paraId="5E0A56D7" w14:textId="77777777" w:rsidR="000763C5" w:rsidRDefault="00E80CDC" w:rsidP="000763C5">
      <w:pPr>
        <w:spacing w:after="0" w:line="240" w:lineRule="auto"/>
        <w:ind w:left="567"/>
        <w:jc w:val="both"/>
        <w:rPr>
          <w:rFonts w:cstheme="minorHAnsi"/>
          <w:bCs/>
          <w:iCs/>
        </w:rPr>
      </w:pPr>
    </w:p>
    <w:p w14:paraId="5E0A56D8" w14:textId="77777777" w:rsidR="000763C5" w:rsidRPr="003E3722" w:rsidRDefault="00E80CDC" w:rsidP="000763C5">
      <w:pPr>
        <w:numPr>
          <w:ilvl w:val="0"/>
          <w:numId w:val="8"/>
        </w:numPr>
        <w:spacing w:after="0" w:line="240" w:lineRule="auto"/>
        <w:ind w:left="567" w:hanging="567"/>
        <w:jc w:val="both"/>
        <w:rPr>
          <w:rFonts w:cstheme="minorHAnsi"/>
          <w:bCs/>
          <w:iCs/>
        </w:rPr>
      </w:pPr>
      <w:r>
        <w:rPr>
          <w:rFonts w:cstheme="minorHAnsi"/>
          <w:bCs/>
          <w:iCs/>
        </w:rPr>
        <w:t xml:space="preserve">To highlight the measures already adopted to help financially vulnerable </w:t>
      </w:r>
      <w:r>
        <w:rPr>
          <w:rFonts w:cstheme="minorHAnsi"/>
          <w:bCs/>
          <w:iCs/>
        </w:rPr>
        <w:t>customers.</w:t>
      </w:r>
    </w:p>
    <w:p w14:paraId="5E0A56D9" w14:textId="77777777" w:rsidR="000763C5" w:rsidRDefault="00E80CDC" w:rsidP="000763C5">
      <w:pPr>
        <w:spacing w:after="0" w:line="240" w:lineRule="auto"/>
        <w:jc w:val="both"/>
        <w:rPr>
          <w:rFonts w:cstheme="minorHAnsi"/>
          <w:bCs/>
        </w:rPr>
      </w:pPr>
    </w:p>
    <w:p w14:paraId="5E0A56DA" w14:textId="77777777" w:rsidR="000763C5" w:rsidRDefault="00E80CDC" w:rsidP="000763C5">
      <w:pPr>
        <w:pStyle w:val="Heading2"/>
        <w:spacing w:before="0" w:beforeAutospacing="0" w:after="0" w:after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5E0A56DB" w14:textId="77777777" w:rsidR="00DB49A7" w:rsidRPr="00ED4FF1" w:rsidRDefault="00E80CDC" w:rsidP="000763C5">
      <w:pPr>
        <w:pStyle w:val="Heading2"/>
        <w:spacing w:before="0" w:beforeAutospacing="0" w:after="0" w:afterAutospacing="0"/>
        <w:rPr>
          <w:rFonts w:asciiTheme="majorHAnsi" w:hAnsiTheme="majorHAnsi" w:cstheme="majorHAnsi"/>
          <w:sz w:val="22"/>
        </w:rPr>
      </w:pPr>
    </w:p>
    <w:p w14:paraId="5E0A56DC" w14:textId="77777777" w:rsidR="00DB49A7" w:rsidRDefault="00E80CDC" w:rsidP="00DB49A7">
      <w:pPr>
        <w:pStyle w:val="ListParagraph"/>
        <w:numPr>
          <w:ilvl w:val="0"/>
          <w:numId w:val="8"/>
        </w:numPr>
        <w:spacing w:after="0" w:line="240" w:lineRule="auto"/>
        <w:ind w:left="360"/>
        <w:jc w:val="both"/>
        <w:rPr>
          <w:rFonts w:cstheme="minorHAnsi"/>
          <w:bCs/>
          <w:iCs/>
        </w:rPr>
      </w:pPr>
      <w:r w:rsidRPr="00BE435B">
        <w:rPr>
          <w:rFonts w:cstheme="minorHAnsi"/>
          <w:bCs/>
          <w:iCs/>
        </w:rPr>
        <w:t>The council adopts the</w:t>
      </w:r>
      <w:r>
        <w:rPr>
          <w:rFonts w:cstheme="minorHAnsi"/>
          <w:bCs/>
          <w:iCs/>
        </w:rPr>
        <w:t xml:space="preserve"> new Fair Collection Charter.</w:t>
      </w:r>
    </w:p>
    <w:p w14:paraId="5E0A56DD" w14:textId="77777777" w:rsidR="008479CD" w:rsidRDefault="00E80CDC" w:rsidP="008479CD">
      <w:pPr>
        <w:pStyle w:val="ListParagraph"/>
        <w:spacing w:after="0" w:line="240" w:lineRule="auto"/>
        <w:ind w:left="360"/>
        <w:jc w:val="both"/>
        <w:rPr>
          <w:rFonts w:cstheme="minorHAnsi"/>
          <w:bCs/>
          <w:iCs/>
        </w:rPr>
      </w:pPr>
    </w:p>
    <w:p w14:paraId="5E0A56DE" w14:textId="77777777" w:rsidR="00066F7F" w:rsidRPr="00BE435B" w:rsidRDefault="00E80CDC" w:rsidP="00DB49A7">
      <w:pPr>
        <w:numPr>
          <w:ilvl w:val="0"/>
          <w:numId w:val="8"/>
        </w:numPr>
        <w:spacing w:after="0" w:line="240" w:lineRule="auto"/>
        <w:ind w:left="360"/>
        <w:jc w:val="both"/>
        <w:rPr>
          <w:rFonts w:cstheme="minorHAnsi"/>
          <w:bCs/>
          <w:iCs/>
        </w:rPr>
      </w:pPr>
      <w:r>
        <w:rPr>
          <w:rFonts w:cstheme="minorHAnsi"/>
          <w:bCs/>
          <w:iCs/>
        </w:rPr>
        <w:t>Delegate authority to the Executive Member (Communities, Social Justice and Wealth Building) to approve cost-neutral changes to the policy.</w:t>
      </w:r>
    </w:p>
    <w:p w14:paraId="5E0A56DF" w14:textId="77777777" w:rsidR="000763C5" w:rsidRDefault="00E80CDC" w:rsidP="000763C5">
      <w:pPr>
        <w:pStyle w:val="Heading2"/>
        <w:spacing w:before="0" w:beforeAutospacing="0" w:after="120" w:afterAutospacing="0"/>
        <w:rPr>
          <w:rFonts w:asciiTheme="majorHAnsi" w:hAnsiTheme="majorHAnsi" w:cstheme="majorHAnsi"/>
          <w:sz w:val="22"/>
          <w:szCs w:val="22"/>
        </w:rPr>
      </w:pPr>
    </w:p>
    <w:p w14:paraId="5E0A56E0" w14:textId="77777777" w:rsidR="000763C5" w:rsidRPr="00ED4FF1" w:rsidRDefault="00E80CDC" w:rsidP="000763C5">
      <w:pPr>
        <w:pStyle w:val="Heading2"/>
        <w:spacing w:before="0" w:beforeAutospacing="0" w:after="12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E0A56E1" w14:textId="77777777" w:rsidR="000763C5" w:rsidRPr="006152D9" w:rsidRDefault="00E80CDC" w:rsidP="00DB49A7">
      <w:pPr>
        <w:numPr>
          <w:ilvl w:val="0"/>
          <w:numId w:val="8"/>
        </w:numPr>
        <w:spacing w:after="120" w:line="240" w:lineRule="auto"/>
        <w:jc w:val="both"/>
        <w:rPr>
          <w:rFonts w:cstheme="minorHAnsi"/>
          <w:bCs/>
          <w:iCs/>
        </w:rPr>
      </w:pPr>
      <w:r w:rsidRPr="006152D9">
        <w:rPr>
          <w:rFonts w:cstheme="minorHAnsi"/>
          <w:bCs/>
          <w:iCs/>
        </w:rPr>
        <w:t>Adopting the measures outlined in the report will achieve the council’s objective of taking a more ethical approach to collection including a more supportive recovery process and best practice affordability and means testing.</w:t>
      </w:r>
    </w:p>
    <w:p w14:paraId="5E0A56E2" w14:textId="77777777" w:rsidR="000763C5" w:rsidRPr="006152D9" w:rsidRDefault="00E80CDC" w:rsidP="00DB49A7">
      <w:pPr>
        <w:numPr>
          <w:ilvl w:val="0"/>
          <w:numId w:val="8"/>
        </w:numPr>
        <w:spacing w:after="120" w:line="240" w:lineRule="auto"/>
        <w:jc w:val="both"/>
        <w:rPr>
          <w:rFonts w:cstheme="minorHAnsi"/>
          <w:bCs/>
          <w:iCs/>
        </w:rPr>
      </w:pPr>
      <w:r w:rsidRPr="006152D9">
        <w:rPr>
          <w:rFonts w:cstheme="minorHAnsi"/>
          <w:bCs/>
          <w:iCs/>
        </w:rPr>
        <w:t>They will also lead to improve</w:t>
      </w:r>
      <w:r w:rsidRPr="006152D9">
        <w:rPr>
          <w:rFonts w:cstheme="minorHAnsi"/>
          <w:bCs/>
          <w:iCs/>
        </w:rPr>
        <w:t>d working relationships with debt advice partners and increased referral and intervention.</w:t>
      </w:r>
    </w:p>
    <w:p w14:paraId="5E0A56E3" w14:textId="77777777" w:rsidR="000763C5" w:rsidRDefault="00E80CDC" w:rsidP="00DB49A7">
      <w:pPr>
        <w:numPr>
          <w:ilvl w:val="0"/>
          <w:numId w:val="8"/>
        </w:numPr>
        <w:spacing w:after="0" w:line="240" w:lineRule="auto"/>
        <w:jc w:val="both"/>
        <w:rPr>
          <w:rFonts w:cstheme="minorHAnsi"/>
          <w:bCs/>
          <w:iCs/>
        </w:rPr>
      </w:pPr>
      <w:r w:rsidRPr="006152D9">
        <w:rPr>
          <w:rFonts w:cstheme="minorHAnsi"/>
          <w:bCs/>
          <w:iCs/>
        </w:rPr>
        <w:t xml:space="preserve">Debt can be a determinant of wider issues and adoption of these measures will help to ensure a joined-up approach to managing residents and </w:t>
      </w:r>
      <w:r>
        <w:rPr>
          <w:rFonts w:cstheme="minorHAnsi"/>
          <w:bCs/>
          <w:iCs/>
        </w:rPr>
        <w:t xml:space="preserve">local </w:t>
      </w:r>
      <w:r w:rsidRPr="006152D9">
        <w:rPr>
          <w:rFonts w:cstheme="minorHAnsi"/>
          <w:bCs/>
          <w:iCs/>
        </w:rPr>
        <w:t>businesses experien</w:t>
      </w:r>
      <w:r w:rsidRPr="006152D9">
        <w:rPr>
          <w:rFonts w:cstheme="minorHAnsi"/>
          <w:bCs/>
          <w:iCs/>
        </w:rPr>
        <w:t xml:space="preserve">cing issues. </w:t>
      </w:r>
    </w:p>
    <w:p w14:paraId="5E0A56E4" w14:textId="77777777" w:rsidR="00AC4688" w:rsidRPr="006152D9" w:rsidRDefault="00E80CDC" w:rsidP="00AC4688">
      <w:pPr>
        <w:spacing w:after="0" w:line="240" w:lineRule="auto"/>
        <w:ind w:left="502"/>
        <w:jc w:val="both"/>
        <w:rPr>
          <w:rFonts w:cstheme="minorHAnsi"/>
          <w:bCs/>
          <w:iCs/>
        </w:rPr>
      </w:pPr>
    </w:p>
    <w:p w14:paraId="5E0A56E5" w14:textId="77777777" w:rsidR="000763C5" w:rsidRPr="003345FE" w:rsidRDefault="00E80CDC" w:rsidP="00DB49A7">
      <w:pPr>
        <w:pStyle w:val="ListParagraph"/>
        <w:numPr>
          <w:ilvl w:val="0"/>
          <w:numId w:val="8"/>
        </w:numPr>
        <w:spacing w:after="0" w:line="240" w:lineRule="auto"/>
      </w:pPr>
      <w:r w:rsidRPr="003345FE">
        <w:t xml:space="preserve">Where residents have no means to pay there is no benefit in pursuing enforcement action, incurring additional costs and increasing their vulnerability impacting upon </w:t>
      </w:r>
      <w:r w:rsidRPr="003345FE">
        <w:lastRenderedPageBreak/>
        <w:t xml:space="preserve">mental health, well-being and self-confidence. This also places additional </w:t>
      </w:r>
      <w:r w:rsidRPr="003345FE">
        <w:t>demand on public services.</w:t>
      </w:r>
    </w:p>
    <w:p w14:paraId="5E0A56E6" w14:textId="77777777" w:rsidR="000763C5" w:rsidRPr="003345FE" w:rsidRDefault="00E80CDC" w:rsidP="000763C5">
      <w:pPr>
        <w:pStyle w:val="ListParagraph"/>
        <w:spacing w:after="0" w:line="240" w:lineRule="auto"/>
        <w:ind w:left="142"/>
      </w:pPr>
    </w:p>
    <w:p w14:paraId="5E0A56E7" w14:textId="77777777" w:rsidR="000763C5" w:rsidRPr="003345FE" w:rsidRDefault="00E80CDC" w:rsidP="000763C5">
      <w:pPr>
        <w:pStyle w:val="Heading2"/>
        <w:spacing w:before="0" w:beforeAutospacing="0"/>
        <w:rPr>
          <w:rFonts w:asciiTheme="majorHAnsi" w:hAnsiTheme="majorHAnsi" w:cstheme="majorHAnsi"/>
          <w:sz w:val="22"/>
          <w:szCs w:val="22"/>
        </w:rPr>
      </w:pPr>
      <w:r w:rsidRPr="003345FE">
        <w:rPr>
          <w:rFonts w:asciiTheme="majorHAnsi" w:hAnsiTheme="majorHAnsi" w:cstheme="majorHAnsi"/>
          <w:sz w:val="22"/>
          <w:szCs w:val="22"/>
        </w:rPr>
        <w:t>Other options considered and rejected</w:t>
      </w:r>
    </w:p>
    <w:p w14:paraId="5E0A56E8" w14:textId="77777777" w:rsidR="000763C5" w:rsidRPr="003345FE" w:rsidRDefault="00E80CDC" w:rsidP="00DB49A7">
      <w:pPr>
        <w:pStyle w:val="ListParagraph"/>
        <w:numPr>
          <w:ilvl w:val="0"/>
          <w:numId w:val="8"/>
        </w:numPr>
        <w:spacing w:after="0" w:line="240" w:lineRule="auto"/>
      </w:pPr>
      <w:r w:rsidRPr="003345FE">
        <w:t xml:space="preserve">Not to adopt the measures proposed in the report would mean failing to provide support to financially vulnerable residents and </w:t>
      </w:r>
      <w:r>
        <w:t xml:space="preserve">local </w:t>
      </w:r>
      <w:r w:rsidRPr="003345FE">
        <w:t>businesses</w:t>
      </w:r>
      <w:r>
        <w:t xml:space="preserve"> in financial difficulties</w:t>
      </w:r>
      <w:r w:rsidRPr="003345FE">
        <w:t xml:space="preserve">.  </w:t>
      </w:r>
    </w:p>
    <w:p w14:paraId="5E0A56E9" w14:textId="77777777" w:rsidR="000763C5" w:rsidRPr="007021D4" w:rsidRDefault="00E80CDC" w:rsidP="000763C5">
      <w:pPr>
        <w:spacing w:after="0" w:line="240" w:lineRule="auto"/>
        <w:ind w:left="720"/>
        <w:jc w:val="both"/>
        <w:rPr>
          <w:rFonts w:cstheme="minorHAnsi"/>
          <w:bCs/>
        </w:rPr>
      </w:pPr>
    </w:p>
    <w:p w14:paraId="5E0A56EA" w14:textId="77777777" w:rsidR="008479CD" w:rsidRDefault="00E80CDC" w:rsidP="000763C5">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Executive summary</w:t>
      </w:r>
    </w:p>
    <w:p w14:paraId="5E0A56EB" w14:textId="77777777" w:rsidR="008479CD" w:rsidRDefault="00E80CDC" w:rsidP="008479CD">
      <w:pPr>
        <w:pStyle w:val="ListParagraph"/>
        <w:numPr>
          <w:ilvl w:val="0"/>
          <w:numId w:val="8"/>
        </w:numPr>
        <w:spacing w:after="0" w:line="240" w:lineRule="auto"/>
      </w:pPr>
      <w:r w:rsidRPr="008479CD">
        <w:t>The Fair Collection Charter</w:t>
      </w:r>
      <w:r>
        <w:t xml:space="preserve"> incorporates the measures which the </w:t>
      </w:r>
      <w:r>
        <w:t xml:space="preserve">council will take to work with and support residents and local businesses in financial hardship. </w:t>
      </w:r>
    </w:p>
    <w:p w14:paraId="5E0A56EC" w14:textId="77777777" w:rsidR="008479CD" w:rsidRDefault="00E80CDC" w:rsidP="008479CD">
      <w:pPr>
        <w:pStyle w:val="ListParagraph"/>
        <w:spacing w:after="0" w:line="240" w:lineRule="auto"/>
        <w:ind w:left="502"/>
      </w:pPr>
    </w:p>
    <w:p w14:paraId="5E0A56ED" w14:textId="77777777" w:rsidR="008479CD" w:rsidRDefault="00E80CDC" w:rsidP="008479CD">
      <w:pPr>
        <w:pStyle w:val="ListParagraph"/>
        <w:numPr>
          <w:ilvl w:val="0"/>
          <w:numId w:val="8"/>
        </w:numPr>
        <w:spacing w:after="0" w:line="240" w:lineRule="auto"/>
      </w:pPr>
      <w:r>
        <w:t xml:space="preserve">The charter includes the adoption of the Shared Financial Statement and making a public commitment to reducing or ceasing entirely the use of enforcement agents </w:t>
      </w:r>
    </w:p>
    <w:p w14:paraId="5E0A56EE" w14:textId="77777777" w:rsidR="008479CD" w:rsidRDefault="00E80CDC" w:rsidP="000763C5">
      <w:pPr>
        <w:pStyle w:val="Heading2"/>
        <w:spacing w:before="0" w:beforeAutospacing="0"/>
        <w:rPr>
          <w:rFonts w:asciiTheme="majorHAnsi" w:hAnsiTheme="majorHAnsi" w:cstheme="majorHAnsi"/>
          <w:sz w:val="22"/>
          <w:szCs w:val="22"/>
        </w:rPr>
      </w:pPr>
    </w:p>
    <w:p w14:paraId="5E0A56EF" w14:textId="77777777" w:rsidR="000763C5" w:rsidRPr="00ED4FF1" w:rsidRDefault="00E80CDC" w:rsidP="000763C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5E0A56F0" w14:textId="77777777" w:rsidR="000763C5" w:rsidRPr="006152D9" w:rsidRDefault="00E80CDC" w:rsidP="00DB49A7">
      <w:pPr>
        <w:numPr>
          <w:ilvl w:val="0"/>
          <w:numId w:val="8"/>
        </w:numPr>
        <w:spacing w:after="0" w:line="240" w:lineRule="auto"/>
        <w:jc w:val="both"/>
        <w:rPr>
          <w:rFonts w:cstheme="minorHAnsi"/>
          <w:bCs/>
          <w:i/>
        </w:rPr>
      </w:pPr>
      <w:r w:rsidRPr="006152D9">
        <w:rPr>
          <w:rFonts w:cstheme="minorHAnsi"/>
          <w:bCs/>
        </w:rPr>
        <w:t xml:space="preserve"> The report relates to the following corporate priorities:</w:t>
      </w:r>
      <w:r w:rsidRPr="006152D9">
        <w:rPr>
          <w:rFonts w:cstheme="minorHAnsi"/>
          <w:bCs/>
          <w:iCs/>
        </w:rPr>
        <w:t xml:space="preserve"> </w:t>
      </w: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F5469C" w14:paraId="5E0A56F3" w14:textId="77777777" w:rsidTr="00764DAF">
        <w:tc>
          <w:tcPr>
            <w:tcW w:w="4848" w:type="dxa"/>
            <w:shd w:val="clear" w:color="auto" w:fill="auto"/>
            <w:vAlign w:val="center"/>
          </w:tcPr>
          <w:p w14:paraId="5E0A56F1" w14:textId="77777777" w:rsidR="000763C5" w:rsidRPr="006152D9" w:rsidRDefault="00E80CDC" w:rsidP="00764DAF">
            <w:pPr>
              <w:spacing w:line="240" w:lineRule="auto"/>
              <w:jc w:val="center"/>
              <w:rPr>
                <w:rFonts w:cstheme="minorHAnsi"/>
                <w:b/>
              </w:rPr>
            </w:pPr>
            <w:r w:rsidRPr="006152D9">
              <w:rPr>
                <w:rFonts w:cstheme="minorHAnsi"/>
                <w:b/>
              </w:rPr>
              <w:t>An exemplary</w:t>
            </w:r>
            <w:r w:rsidRPr="006152D9">
              <w:rPr>
                <w:rFonts w:cstheme="minorHAnsi"/>
                <w:b/>
              </w:rPr>
              <w:t xml:space="preserve"> council</w:t>
            </w:r>
          </w:p>
        </w:tc>
        <w:tc>
          <w:tcPr>
            <w:tcW w:w="4678" w:type="dxa"/>
            <w:vAlign w:val="center"/>
          </w:tcPr>
          <w:p w14:paraId="5E0A56F2" w14:textId="77777777" w:rsidR="000763C5" w:rsidRPr="006152D9" w:rsidRDefault="00E80CDC" w:rsidP="00764DAF">
            <w:pPr>
              <w:spacing w:line="240" w:lineRule="auto"/>
              <w:jc w:val="center"/>
              <w:rPr>
                <w:rFonts w:cstheme="minorHAnsi"/>
                <w:b/>
              </w:rPr>
            </w:pPr>
            <w:r w:rsidRPr="006152D9">
              <w:rPr>
                <w:rFonts w:cstheme="minorHAnsi"/>
                <w:b/>
              </w:rPr>
              <w:t>Thriving communities</w:t>
            </w:r>
          </w:p>
        </w:tc>
      </w:tr>
      <w:tr w:rsidR="00F5469C" w14:paraId="5E0A56F6" w14:textId="77777777" w:rsidTr="00764DAF">
        <w:tc>
          <w:tcPr>
            <w:tcW w:w="4848" w:type="dxa"/>
            <w:shd w:val="clear" w:color="auto" w:fill="auto"/>
            <w:vAlign w:val="center"/>
          </w:tcPr>
          <w:p w14:paraId="5E0A56F4" w14:textId="77777777" w:rsidR="000763C5" w:rsidRPr="00D4431F" w:rsidRDefault="00E80CDC" w:rsidP="00764DAF">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5E0A56F5" w14:textId="77777777" w:rsidR="000763C5" w:rsidRPr="00D4431F" w:rsidRDefault="00E80CDC" w:rsidP="00764DAF">
            <w:pPr>
              <w:spacing w:line="240" w:lineRule="auto"/>
              <w:jc w:val="center"/>
              <w:rPr>
                <w:rFonts w:cstheme="minorHAnsi"/>
                <w:bCs/>
              </w:rPr>
            </w:pPr>
            <w:r w:rsidRPr="00D4431F">
              <w:rPr>
                <w:rFonts w:cstheme="minorHAnsi"/>
                <w:bCs/>
              </w:rPr>
              <w:t>Good homes, green spaces, healthy places</w:t>
            </w:r>
          </w:p>
        </w:tc>
      </w:tr>
    </w:tbl>
    <w:p w14:paraId="5E0A56F7" w14:textId="77777777" w:rsidR="000763C5" w:rsidRPr="00D4431F" w:rsidRDefault="00E80CDC" w:rsidP="000763C5">
      <w:pPr>
        <w:spacing w:line="240" w:lineRule="auto"/>
        <w:jc w:val="both"/>
        <w:rPr>
          <w:rFonts w:cstheme="minorHAnsi"/>
          <w:bCs/>
        </w:rPr>
      </w:pPr>
    </w:p>
    <w:p w14:paraId="5E0A56F8" w14:textId="77777777" w:rsidR="000763C5" w:rsidRPr="00ED4FF1" w:rsidRDefault="00E80CDC" w:rsidP="000763C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5E0A56F9" w14:textId="77777777" w:rsidR="000763C5" w:rsidRDefault="00E80CDC" w:rsidP="00DB49A7">
      <w:pPr>
        <w:pStyle w:val="ListParagraph"/>
        <w:numPr>
          <w:ilvl w:val="0"/>
          <w:numId w:val="8"/>
        </w:numPr>
        <w:spacing w:after="0" w:line="240" w:lineRule="auto"/>
      </w:pPr>
      <w:r>
        <w:t xml:space="preserve">Local authorities are under significant financial pressure. The council has a duty to collect what it is </w:t>
      </w:r>
      <w:r>
        <w:t>owed in order to fund vital local services.</w:t>
      </w:r>
    </w:p>
    <w:p w14:paraId="5E0A56FA" w14:textId="77777777" w:rsidR="008479CD" w:rsidRDefault="00E80CDC" w:rsidP="008479CD">
      <w:pPr>
        <w:pStyle w:val="ListParagraph"/>
        <w:spacing w:after="0" w:line="240" w:lineRule="auto"/>
        <w:ind w:left="502"/>
      </w:pPr>
    </w:p>
    <w:p w14:paraId="5E0A56FB" w14:textId="77777777" w:rsidR="000763C5" w:rsidRDefault="00E80CDC" w:rsidP="00DB49A7">
      <w:pPr>
        <w:pStyle w:val="ListParagraph"/>
        <w:numPr>
          <w:ilvl w:val="0"/>
          <w:numId w:val="8"/>
        </w:numPr>
        <w:spacing w:after="0" w:line="240" w:lineRule="auto"/>
      </w:pPr>
      <w:r>
        <w:t>The council also recognises that some residents and local businesses find themselves in financial hardship and we will do all we can to work with them and support them in making payment.</w:t>
      </w:r>
    </w:p>
    <w:p w14:paraId="5E0A56FC" w14:textId="77777777" w:rsidR="008479CD" w:rsidRDefault="00E80CDC" w:rsidP="008479CD">
      <w:pPr>
        <w:pStyle w:val="ListParagraph"/>
      </w:pPr>
    </w:p>
    <w:p w14:paraId="5E0A56FD" w14:textId="77777777" w:rsidR="000763C5" w:rsidRDefault="00E80CDC" w:rsidP="00DB49A7">
      <w:pPr>
        <w:pStyle w:val="ListParagraph"/>
        <w:numPr>
          <w:ilvl w:val="0"/>
          <w:numId w:val="8"/>
        </w:numPr>
        <w:spacing w:after="0" w:line="240" w:lineRule="auto"/>
        <w:rPr>
          <w:bCs/>
        </w:rPr>
      </w:pPr>
      <w:r w:rsidRPr="00D83EA8">
        <w:rPr>
          <w:bCs/>
        </w:rPr>
        <w:t>The current debt manage</w:t>
      </w:r>
      <w:r w:rsidRPr="00D83EA8">
        <w:rPr>
          <w:bCs/>
        </w:rPr>
        <w:t>ment policies have been in place since 2015 at Chorley and 2018 at South Ribble.</w:t>
      </w:r>
    </w:p>
    <w:p w14:paraId="5E0A56FE" w14:textId="77777777" w:rsidR="008479CD" w:rsidRPr="008479CD" w:rsidRDefault="00E80CDC" w:rsidP="008479CD">
      <w:pPr>
        <w:pStyle w:val="ListParagraph"/>
        <w:rPr>
          <w:bCs/>
        </w:rPr>
      </w:pPr>
    </w:p>
    <w:p w14:paraId="5E0A56FF" w14:textId="77777777" w:rsidR="008479CD" w:rsidRDefault="00E80CDC" w:rsidP="00DB49A7">
      <w:pPr>
        <w:pStyle w:val="ListParagraph"/>
        <w:numPr>
          <w:ilvl w:val="0"/>
          <w:numId w:val="8"/>
        </w:numPr>
        <w:spacing w:after="0" w:line="240" w:lineRule="auto"/>
      </w:pPr>
      <w:r>
        <w:t xml:space="preserve">Both councils have more recently adopted some measures and forged partnerships with other organisations in line with best practice recovery.    </w:t>
      </w:r>
    </w:p>
    <w:p w14:paraId="5E0A5700" w14:textId="77777777" w:rsidR="000763C5" w:rsidRDefault="00E80CDC" w:rsidP="008479CD">
      <w:pPr>
        <w:pStyle w:val="ListParagraph"/>
        <w:spacing w:after="0" w:line="240" w:lineRule="auto"/>
        <w:ind w:left="502"/>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5E0A5701" w14:textId="77777777" w:rsidR="000763C5" w:rsidRDefault="00E80CDC" w:rsidP="00DB49A7">
      <w:pPr>
        <w:pStyle w:val="ListParagraph"/>
        <w:numPr>
          <w:ilvl w:val="0"/>
          <w:numId w:val="8"/>
        </w:numPr>
        <w:spacing w:after="0" w:line="240" w:lineRule="auto"/>
      </w:pPr>
      <w:r>
        <w:t>There is currently a move towards more ethical debt recovery and an increased emphasis on fairness in government debt management.</w:t>
      </w:r>
    </w:p>
    <w:p w14:paraId="5E0A5702" w14:textId="77777777" w:rsidR="008479CD" w:rsidRDefault="00E80CDC" w:rsidP="008479CD">
      <w:pPr>
        <w:pStyle w:val="ListParagraph"/>
      </w:pPr>
    </w:p>
    <w:p w14:paraId="5E0A5703" w14:textId="77777777" w:rsidR="000763C5" w:rsidRDefault="00E80CDC" w:rsidP="00DB49A7">
      <w:pPr>
        <w:pStyle w:val="ListParagraph"/>
        <w:numPr>
          <w:ilvl w:val="0"/>
          <w:numId w:val="8"/>
        </w:numPr>
        <w:spacing w:after="0" w:line="240" w:lineRule="auto"/>
      </w:pPr>
      <w:r>
        <w:t xml:space="preserve">As part of a wholesale review of policies </w:t>
      </w:r>
      <w:r>
        <w:t>as part of the Shared Services Review, a shared collection and recovery policy is needed.</w:t>
      </w:r>
    </w:p>
    <w:p w14:paraId="5E0A5704" w14:textId="77777777" w:rsidR="000763C5" w:rsidRPr="00D4431F" w:rsidRDefault="00E80CDC" w:rsidP="000763C5">
      <w:pPr>
        <w:spacing w:after="0" w:line="240" w:lineRule="auto"/>
        <w:ind w:left="720"/>
        <w:jc w:val="both"/>
        <w:rPr>
          <w:rFonts w:cstheme="minorHAnsi"/>
          <w:bCs/>
          <w:i/>
        </w:rPr>
      </w:pPr>
    </w:p>
    <w:p w14:paraId="5E0A5705" w14:textId="77777777" w:rsidR="000763C5" w:rsidRDefault="00E80CDC" w:rsidP="000763C5">
      <w:pPr>
        <w:rPr>
          <w:b/>
          <w:bCs/>
          <w:sz w:val="23"/>
          <w:szCs w:val="23"/>
        </w:rPr>
      </w:pPr>
      <w:r>
        <w:rPr>
          <w:b/>
          <w:bCs/>
          <w:sz w:val="23"/>
          <w:szCs w:val="23"/>
        </w:rPr>
        <w:t>Fair Collection Charter</w:t>
      </w:r>
    </w:p>
    <w:p w14:paraId="5E0A5706" w14:textId="77777777" w:rsidR="000763C5" w:rsidRDefault="00E80CDC" w:rsidP="00DB49A7">
      <w:pPr>
        <w:pStyle w:val="ListParagraph"/>
        <w:numPr>
          <w:ilvl w:val="0"/>
          <w:numId w:val="8"/>
        </w:numPr>
        <w:spacing w:after="0" w:line="240" w:lineRule="auto"/>
      </w:pPr>
      <w:r w:rsidRPr="00803C4E">
        <w:t xml:space="preserve">This </w:t>
      </w:r>
      <w:r>
        <w:t>charter</w:t>
      </w:r>
      <w:r w:rsidRPr="00803C4E">
        <w:t xml:space="preserve"> is the council’s statement on how it will work with residents, </w:t>
      </w:r>
      <w:r>
        <w:t xml:space="preserve">local </w:t>
      </w:r>
      <w:r w:rsidRPr="00803C4E">
        <w:t xml:space="preserve">businesses and partners to fulfil its responsibilities and </w:t>
      </w:r>
      <w:r w:rsidRPr="00803C4E">
        <w:t xml:space="preserve">to support residents and </w:t>
      </w:r>
      <w:r>
        <w:t xml:space="preserve">local </w:t>
      </w:r>
      <w:r w:rsidRPr="00803C4E">
        <w:t xml:space="preserve">businesses. It includes actions </w:t>
      </w:r>
      <w:r>
        <w:t xml:space="preserve">that </w:t>
      </w:r>
      <w:r w:rsidRPr="00803C4E">
        <w:t xml:space="preserve">residents and </w:t>
      </w:r>
      <w:r>
        <w:t xml:space="preserve">local </w:t>
      </w:r>
      <w:r w:rsidRPr="00803C4E">
        <w:t xml:space="preserve">businesses can take to help the council to help them. </w:t>
      </w:r>
    </w:p>
    <w:p w14:paraId="5E0A5707" w14:textId="77777777" w:rsidR="00D749B4" w:rsidRDefault="00E80CDC" w:rsidP="00D749B4">
      <w:pPr>
        <w:pStyle w:val="ListParagraph"/>
        <w:spacing w:after="0" w:line="240" w:lineRule="auto"/>
        <w:ind w:left="502"/>
      </w:pPr>
    </w:p>
    <w:p w14:paraId="5E0A5708" w14:textId="77777777" w:rsidR="000763C5" w:rsidRDefault="00E80CDC" w:rsidP="00DB49A7">
      <w:pPr>
        <w:pStyle w:val="ListParagraph"/>
        <w:numPr>
          <w:ilvl w:val="0"/>
          <w:numId w:val="8"/>
        </w:numPr>
        <w:spacing w:after="0" w:line="240" w:lineRule="auto"/>
      </w:pPr>
      <w:r>
        <w:lastRenderedPageBreak/>
        <w:t xml:space="preserve"> The charter will be supported by guidance and training for staff in the practical application of it.</w:t>
      </w:r>
    </w:p>
    <w:p w14:paraId="5E0A5709" w14:textId="77777777" w:rsidR="00D749B4" w:rsidRDefault="00E80CDC" w:rsidP="00D749B4">
      <w:pPr>
        <w:pStyle w:val="ListParagraph"/>
      </w:pPr>
    </w:p>
    <w:p w14:paraId="5E0A570A" w14:textId="77777777" w:rsidR="000763C5" w:rsidRPr="003345FE" w:rsidRDefault="00E80CDC" w:rsidP="00DB49A7">
      <w:pPr>
        <w:pStyle w:val="ListParagraph"/>
        <w:numPr>
          <w:ilvl w:val="0"/>
          <w:numId w:val="8"/>
        </w:numPr>
        <w:spacing w:after="0" w:line="240" w:lineRule="auto"/>
      </w:pPr>
      <w:r w:rsidRPr="003345FE">
        <w:t>A copy of</w:t>
      </w:r>
      <w:r w:rsidRPr="003345FE">
        <w:t xml:space="preserve"> the draft charter is attached at Appendix 1.</w:t>
      </w:r>
    </w:p>
    <w:p w14:paraId="5E0A570B" w14:textId="77777777" w:rsidR="000763C5" w:rsidRDefault="00E80CDC" w:rsidP="000763C5">
      <w:pPr>
        <w:rPr>
          <w:b/>
          <w:bCs/>
          <w:sz w:val="23"/>
          <w:szCs w:val="23"/>
        </w:rPr>
      </w:pPr>
    </w:p>
    <w:p w14:paraId="5E0A570C" w14:textId="77777777" w:rsidR="000763C5" w:rsidRDefault="00E80CDC" w:rsidP="000763C5">
      <w:pPr>
        <w:rPr>
          <w:b/>
          <w:bCs/>
          <w:sz w:val="23"/>
          <w:szCs w:val="23"/>
        </w:rPr>
      </w:pPr>
      <w:r>
        <w:rPr>
          <w:b/>
          <w:bCs/>
          <w:sz w:val="23"/>
          <w:szCs w:val="23"/>
        </w:rPr>
        <w:t xml:space="preserve">Money Advice Trust </w:t>
      </w:r>
    </w:p>
    <w:p w14:paraId="5E0A570D" w14:textId="77777777" w:rsidR="000763C5" w:rsidRPr="003345FE" w:rsidRDefault="00E80CDC" w:rsidP="00DB49A7">
      <w:pPr>
        <w:pStyle w:val="ListParagraph"/>
        <w:numPr>
          <w:ilvl w:val="0"/>
          <w:numId w:val="8"/>
        </w:numPr>
        <w:spacing w:after="0" w:line="240" w:lineRule="auto"/>
      </w:pPr>
      <w:r w:rsidRPr="003345FE">
        <w:t xml:space="preserve">The Money Advice Trust (MAT) is a national charity which helps residents and businesses with debt and managing money by offering free, independent advice. As part of the Trust’s Stop </w:t>
      </w:r>
      <w:proofErr w:type="gramStart"/>
      <w:r w:rsidRPr="003345FE">
        <w:t>The</w:t>
      </w:r>
      <w:proofErr w:type="gramEnd"/>
      <w:r w:rsidRPr="003345FE">
        <w:t xml:space="preserve"> </w:t>
      </w:r>
      <w:r w:rsidRPr="003345FE">
        <w:t xml:space="preserve">Knock campaign, the Trust recommends six steps for improving local government debt collection practices. </w:t>
      </w:r>
      <w:proofErr w:type="gramStart"/>
      <w:r w:rsidRPr="003345FE">
        <w:t>A number of</w:t>
      </w:r>
      <w:proofErr w:type="gramEnd"/>
      <w:r w:rsidRPr="003345FE">
        <w:t xml:space="preserve"> councils have adopted some or all of these initiatives. </w:t>
      </w:r>
    </w:p>
    <w:p w14:paraId="5E0A570E" w14:textId="77777777" w:rsidR="000763C5" w:rsidRPr="00DD10E4" w:rsidRDefault="00E80CDC" w:rsidP="00DD10E4">
      <w:pPr>
        <w:pStyle w:val="ListParagraph"/>
        <w:spacing w:after="0" w:line="240" w:lineRule="auto"/>
        <w:rPr>
          <w:b/>
        </w:rPr>
      </w:pPr>
      <w:r>
        <w:rPr>
          <w:b/>
        </w:rPr>
        <w:t xml:space="preserve"> </w:t>
      </w:r>
    </w:p>
    <w:p w14:paraId="5E0A570F" w14:textId="77777777" w:rsidR="000763C5" w:rsidRPr="003345FE" w:rsidRDefault="00E80CDC" w:rsidP="00DD10E4">
      <w:pPr>
        <w:pStyle w:val="ListParagraph"/>
        <w:numPr>
          <w:ilvl w:val="0"/>
          <w:numId w:val="12"/>
        </w:numPr>
        <w:spacing w:after="0" w:line="240" w:lineRule="auto"/>
      </w:pPr>
      <w:r w:rsidRPr="00DD10E4">
        <w:rPr>
          <w:b/>
        </w:rPr>
        <w:t>Signpost residents to free debt advice including</w:t>
      </w:r>
      <w:r w:rsidRPr="003345FE">
        <w:t xml:space="preserve"> regular reviews of signposting and referral processes for all debt types and all access channels.</w:t>
      </w:r>
    </w:p>
    <w:p w14:paraId="5E0A5710" w14:textId="77777777" w:rsidR="000763C5" w:rsidRPr="00D83EA8" w:rsidRDefault="00E80CDC" w:rsidP="000763C5">
      <w:pPr>
        <w:pStyle w:val="ListParagraph"/>
        <w:rPr>
          <w:bCs/>
        </w:rPr>
      </w:pPr>
    </w:p>
    <w:p w14:paraId="5E0A5711" w14:textId="77777777" w:rsidR="000763C5" w:rsidRDefault="00E80CDC" w:rsidP="000763C5">
      <w:pPr>
        <w:pStyle w:val="ListParagraph"/>
        <w:numPr>
          <w:ilvl w:val="0"/>
          <w:numId w:val="12"/>
        </w:numPr>
        <w:spacing w:after="0" w:line="240" w:lineRule="auto"/>
        <w:rPr>
          <w:bCs/>
        </w:rPr>
      </w:pPr>
      <w:r w:rsidRPr="001B5D6D">
        <w:rPr>
          <w:b/>
        </w:rPr>
        <w:t>Put in place a formal vulnerability policy</w:t>
      </w:r>
      <w:r w:rsidRPr="00D83EA8">
        <w:rPr>
          <w:bCs/>
        </w:rPr>
        <w:t xml:space="preserve"> </w:t>
      </w:r>
      <w:r>
        <w:rPr>
          <w:bCs/>
        </w:rPr>
        <w:t>either as a specific policy or as part of a wider policy.</w:t>
      </w:r>
    </w:p>
    <w:p w14:paraId="5E0A5712" w14:textId="77777777" w:rsidR="000763C5" w:rsidRPr="00BE435B" w:rsidRDefault="00E80CDC" w:rsidP="000763C5">
      <w:pPr>
        <w:pStyle w:val="ListParagraph"/>
        <w:rPr>
          <w:bCs/>
        </w:rPr>
      </w:pPr>
    </w:p>
    <w:p w14:paraId="5E0A5713" w14:textId="77777777" w:rsidR="000763C5" w:rsidRDefault="00E80CDC" w:rsidP="000763C5">
      <w:pPr>
        <w:pStyle w:val="ListParagraph"/>
        <w:numPr>
          <w:ilvl w:val="0"/>
          <w:numId w:val="12"/>
        </w:numPr>
        <w:spacing w:after="0" w:line="240" w:lineRule="auto"/>
      </w:pPr>
      <w:r w:rsidRPr="001B5D6D">
        <w:rPr>
          <w:b/>
          <w:bCs/>
        </w:rPr>
        <w:t>Adopt the Standard Financial Statement (SFS)</w:t>
      </w:r>
      <w:r>
        <w:t xml:space="preserve"> to object</w:t>
      </w:r>
      <w:r>
        <w:t>ively assess affordability.</w:t>
      </w:r>
    </w:p>
    <w:p w14:paraId="5E0A5714" w14:textId="77777777" w:rsidR="000763C5" w:rsidRDefault="00E80CDC" w:rsidP="000763C5">
      <w:pPr>
        <w:ind w:left="720"/>
      </w:pPr>
      <w:r>
        <w:t>The SFS is a tool run by the government-backed Money and Pensions Service and is intended to provide a consistent and fair method of working out affordable repayments for residents in financial difficulty. The statement makes ge</w:t>
      </w:r>
      <w:r>
        <w:t xml:space="preserve">nerous allowances for outgoings including food and a savings element.  </w:t>
      </w:r>
    </w:p>
    <w:p w14:paraId="5E0A5715" w14:textId="77777777" w:rsidR="000763C5" w:rsidRPr="000A6F81" w:rsidRDefault="00E80CDC" w:rsidP="000763C5">
      <w:pPr>
        <w:ind w:left="720"/>
        <w:rPr>
          <w:color w:val="FF0000"/>
        </w:rPr>
      </w:pPr>
      <w:r>
        <w:t>Should this be adopted for revenues purposes it would be consistent to also adopt it for the means testing for Discretionary Housing Payments. However, this would have an impact on the</w:t>
      </w:r>
      <w:r>
        <w:t xml:space="preserve"> spend of the cash-limited DHP budget. </w:t>
      </w:r>
    </w:p>
    <w:p w14:paraId="5E0A5716" w14:textId="77777777" w:rsidR="000763C5" w:rsidRDefault="00E80CDC" w:rsidP="000763C5">
      <w:pPr>
        <w:pStyle w:val="ListParagraph"/>
        <w:numPr>
          <w:ilvl w:val="0"/>
          <w:numId w:val="12"/>
        </w:numPr>
        <w:spacing w:after="0" w:line="240" w:lineRule="auto"/>
      </w:pPr>
      <w:r w:rsidRPr="00C715AF">
        <w:rPr>
          <w:b/>
          <w:bCs/>
        </w:rPr>
        <w:t>Sign the Council Tax Protocol</w:t>
      </w:r>
      <w:r>
        <w:t xml:space="preserve"> and review practices against the Supportive Council Tax Recovery Toolkit. MAT recommend that councils consider signing up to the Council Tax Protocol, produced by Citizens Advice and the</w:t>
      </w:r>
      <w:r>
        <w:t xml:space="preserve"> Local Government Association, which aims to support councils in helping residents to avoid arrears in the first place.</w:t>
      </w:r>
      <w:r w:rsidRPr="00B22A15">
        <w:t xml:space="preserve"> </w:t>
      </w:r>
      <w:r>
        <w:t xml:space="preserve">The protocol is available here. </w:t>
      </w:r>
      <w:hyperlink r:id="rId9" w:history="1">
        <w:r>
          <w:rPr>
            <w:rStyle w:val="Hyperlink"/>
          </w:rPr>
          <w:t>Citizens Advice Council Tax Protocol 2017.pdf</w:t>
        </w:r>
      </w:hyperlink>
      <w:r>
        <w:t xml:space="preserve">  </w:t>
      </w:r>
    </w:p>
    <w:p w14:paraId="5E0A5717" w14:textId="77777777" w:rsidR="000763C5" w:rsidRDefault="00E80CDC" w:rsidP="000763C5">
      <w:pPr>
        <w:ind w:left="720"/>
      </w:pPr>
      <w:r>
        <w:t>Many of the principles in the Protocol can be adopted by reviewing current practices against the Money and Pensions Service's Supportive Council Tax Recovery To</w:t>
      </w:r>
      <w:r>
        <w:t xml:space="preserve">olkit. </w:t>
      </w:r>
      <w:hyperlink r:id="rId10" w:history="1">
        <w:r>
          <w:rPr>
            <w:rStyle w:val="Hyperlink"/>
          </w:rPr>
          <w:t>supportive-council-tax-recovery-for-local-authorities-utilities.pdf (moneyandpensionsservice.org.uk)</w:t>
        </w:r>
      </w:hyperlink>
      <w:r>
        <w:t xml:space="preserve">.  </w:t>
      </w:r>
    </w:p>
    <w:p w14:paraId="5E0A5718" w14:textId="77777777" w:rsidR="000763C5" w:rsidRDefault="00E80CDC" w:rsidP="000763C5">
      <w:pPr>
        <w:pStyle w:val="ListParagraph"/>
        <w:numPr>
          <w:ilvl w:val="0"/>
          <w:numId w:val="12"/>
        </w:numPr>
        <w:spacing w:after="0" w:line="240" w:lineRule="auto"/>
      </w:pPr>
      <w:r w:rsidRPr="006734E7">
        <w:rPr>
          <w:b/>
          <w:bCs/>
        </w:rPr>
        <w:t>Exempt Council Tax Support recipients from enforcement agent action</w:t>
      </w:r>
      <w:r>
        <w:t xml:space="preserve"> </w:t>
      </w:r>
    </w:p>
    <w:p w14:paraId="5E0A5719" w14:textId="77777777" w:rsidR="000763C5" w:rsidRDefault="00E80CDC" w:rsidP="000763C5">
      <w:pPr>
        <w:ind w:left="720"/>
      </w:pPr>
      <w:r>
        <w:t>Where a council is no longer providing 100% Council Tax Support, MAT recommend that a policy is introduced of refraining from using bailiffs in the case of CTS recipients, who the co</w:t>
      </w:r>
      <w:r>
        <w:t xml:space="preserve">uncil has already identified as requiring additional support and instead, use other targeted approaches with this group.  </w:t>
      </w:r>
    </w:p>
    <w:p w14:paraId="5E0A571A" w14:textId="77777777" w:rsidR="000763C5" w:rsidRDefault="00E80CDC" w:rsidP="000763C5">
      <w:pPr>
        <w:ind w:left="720"/>
      </w:pPr>
      <w:r w:rsidRPr="004B37AD">
        <w:t xml:space="preserve">Both councils have amended their Council Tax Support Schemes so that more claimants receive 100% support. This means there are fewer </w:t>
      </w:r>
      <w:r w:rsidRPr="004B37AD">
        <w:t xml:space="preserve">claimants with council tax to pay. </w:t>
      </w:r>
      <w:r>
        <w:t>Also, i</w:t>
      </w:r>
      <w:r w:rsidRPr="004B37AD">
        <w:t>n practice</w:t>
      </w:r>
      <w:r>
        <w:t>,</w:t>
      </w:r>
      <w:r w:rsidRPr="004B37AD">
        <w:t xml:space="preserve"> a</w:t>
      </w:r>
      <w:r>
        <w:t xml:space="preserve"> case for a</w:t>
      </w:r>
      <w:r w:rsidRPr="004B37AD">
        <w:t xml:space="preserve"> CTS claimant</w:t>
      </w:r>
      <w:r>
        <w:t xml:space="preserve"> would not be referred to an enforcement agent under normal circumstances.</w:t>
      </w:r>
    </w:p>
    <w:p w14:paraId="5E0A571B" w14:textId="77777777" w:rsidR="000763C5" w:rsidRPr="006F0FFF" w:rsidRDefault="00E80CDC" w:rsidP="000763C5">
      <w:pPr>
        <w:pStyle w:val="ListParagraph"/>
        <w:numPr>
          <w:ilvl w:val="0"/>
          <w:numId w:val="12"/>
        </w:numPr>
        <w:spacing w:after="0" w:line="240" w:lineRule="auto"/>
      </w:pPr>
      <w:r w:rsidRPr="006F0FFF">
        <w:rPr>
          <w:b/>
          <w:bCs/>
        </w:rPr>
        <w:lastRenderedPageBreak/>
        <w:t xml:space="preserve">Make a clear public commitment to reduce the use of bailiffs </w:t>
      </w:r>
      <w:r w:rsidRPr="006F0FFF">
        <w:t>in the form of a decision, motion of Full</w:t>
      </w:r>
      <w:r w:rsidRPr="006F0FFF">
        <w:t xml:space="preserve"> Council or public statement to make every possible effort to reduce the use of bailiffs over time.</w:t>
      </w:r>
    </w:p>
    <w:p w14:paraId="5E0A571C" w14:textId="77777777" w:rsidR="000763C5" w:rsidRDefault="00E80CDC" w:rsidP="000763C5">
      <w:pPr>
        <w:spacing w:after="0"/>
        <w:rPr>
          <w:b/>
          <w:bCs/>
          <w:sz w:val="23"/>
          <w:szCs w:val="23"/>
        </w:rPr>
      </w:pPr>
    </w:p>
    <w:p w14:paraId="5E0A571D" w14:textId="77777777" w:rsidR="000763C5" w:rsidRDefault="00E80CDC" w:rsidP="000763C5">
      <w:pPr>
        <w:spacing w:after="0"/>
        <w:rPr>
          <w:b/>
          <w:bCs/>
          <w:sz w:val="23"/>
          <w:szCs w:val="23"/>
        </w:rPr>
      </w:pPr>
      <w:proofErr w:type="spellStart"/>
      <w:r>
        <w:rPr>
          <w:b/>
          <w:bCs/>
          <w:sz w:val="23"/>
          <w:szCs w:val="23"/>
        </w:rPr>
        <w:t>Refernet</w:t>
      </w:r>
      <w:proofErr w:type="spellEnd"/>
    </w:p>
    <w:p w14:paraId="5E0A571E" w14:textId="77777777" w:rsidR="000763C5" w:rsidRDefault="00E80CDC" w:rsidP="00DB49A7">
      <w:pPr>
        <w:pStyle w:val="ListParagraph"/>
        <w:numPr>
          <w:ilvl w:val="0"/>
          <w:numId w:val="8"/>
        </w:numPr>
        <w:spacing w:after="0" w:line="240" w:lineRule="auto"/>
        <w:rPr>
          <w:sz w:val="23"/>
          <w:szCs w:val="23"/>
        </w:rPr>
      </w:pPr>
      <w:r>
        <w:rPr>
          <w:sz w:val="23"/>
          <w:szCs w:val="23"/>
        </w:rPr>
        <w:t>South Ribble Borough Council and Chorley Council are both partners with</w:t>
      </w:r>
      <w:r w:rsidRPr="0037346B">
        <w:rPr>
          <w:sz w:val="23"/>
          <w:szCs w:val="23"/>
        </w:rPr>
        <w:t xml:space="preserve"> </w:t>
      </w:r>
      <w:proofErr w:type="spellStart"/>
      <w:r w:rsidRPr="0037346B">
        <w:rPr>
          <w:sz w:val="23"/>
          <w:szCs w:val="23"/>
        </w:rPr>
        <w:t>Refernet</w:t>
      </w:r>
      <w:proofErr w:type="spellEnd"/>
      <w:r>
        <w:rPr>
          <w:sz w:val="23"/>
          <w:szCs w:val="23"/>
        </w:rPr>
        <w:t>.</w:t>
      </w:r>
    </w:p>
    <w:p w14:paraId="5E0A571F" w14:textId="77777777" w:rsidR="00DD10E4" w:rsidRPr="0037346B" w:rsidRDefault="00E80CDC" w:rsidP="00DD10E4">
      <w:pPr>
        <w:pStyle w:val="ListParagraph"/>
        <w:spacing w:after="0" w:line="240" w:lineRule="auto"/>
        <w:ind w:left="502"/>
        <w:rPr>
          <w:sz w:val="23"/>
          <w:szCs w:val="23"/>
        </w:rPr>
      </w:pPr>
    </w:p>
    <w:p w14:paraId="5E0A5720" w14:textId="77777777" w:rsidR="000763C5" w:rsidRDefault="00E80CDC" w:rsidP="00DB49A7">
      <w:pPr>
        <w:pStyle w:val="ListParagraph"/>
        <w:numPr>
          <w:ilvl w:val="0"/>
          <w:numId w:val="8"/>
        </w:numPr>
        <w:spacing w:after="0" w:line="240" w:lineRule="auto"/>
        <w:rPr>
          <w:sz w:val="23"/>
          <w:szCs w:val="23"/>
        </w:rPr>
      </w:pPr>
      <w:proofErr w:type="spellStart"/>
      <w:r w:rsidRPr="0037346B">
        <w:rPr>
          <w:sz w:val="23"/>
          <w:szCs w:val="23"/>
        </w:rPr>
        <w:t>Refernet</w:t>
      </w:r>
      <w:proofErr w:type="spellEnd"/>
      <w:r w:rsidRPr="0037346B">
        <w:rPr>
          <w:sz w:val="23"/>
          <w:szCs w:val="23"/>
        </w:rPr>
        <w:t xml:space="preserve"> is an online referral system used by Citizens Advice, local councils, charities, money advice services and other similar organisations. It provides secure communication between partners, offering organisations a way of referring their customers for help. </w:t>
      </w:r>
    </w:p>
    <w:p w14:paraId="5E0A5721" w14:textId="77777777" w:rsidR="00DD10E4" w:rsidRPr="00DD10E4" w:rsidRDefault="00E80CDC" w:rsidP="00DD10E4">
      <w:pPr>
        <w:pStyle w:val="ListParagraph"/>
        <w:rPr>
          <w:sz w:val="23"/>
          <w:szCs w:val="23"/>
        </w:rPr>
      </w:pPr>
    </w:p>
    <w:p w14:paraId="5E0A5722" w14:textId="77777777" w:rsidR="000763C5" w:rsidRPr="0037346B" w:rsidRDefault="00E80CDC" w:rsidP="00DB49A7">
      <w:pPr>
        <w:pStyle w:val="ListParagraph"/>
        <w:numPr>
          <w:ilvl w:val="0"/>
          <w:numId w:val="8"/>
        </w:numPr>
        <w:spacing w:after="0" w:line="240" w:lineRule="auto"/>
        <w:rPr>
          <w:sz w:val="23"/>
          <w:szCs w:val="23"/>
        </w:rPr>
      </w:pPr>
      <w:r w:rsidRPr="0037346B">
        <w:rPr>
          <w:sz w:val="23"/>
          <w:szCs w:val="23"/>
        </w:rPr>
        <w:t xml:space="preserve">It provides a means to make appropriate referrals across organisations and supports residents by early intervention and prevention. Pathways to different advice services are not always clear to those in need and </w:t>
      </w:r>
      <w:r>
        <w:rPr>
          <w:sz w:val="23"/>
          <w:szCs w:val="23"/>
        </w:rPr>
        <w:t>R</w:t>
      </w:r>
      <w:r w:rsidRPr="0037346B">
        <w:rPr>
          <w:sz w:val="23"/>
          <w:szCs w:val="23"/>
        </w:rPr>
        <w:t xml:space="preserve">eferent provides a solution to this. </w:t>
      </w:r>
    </w:p>
    <w:p w14:paraId="5E0A5723" w14:textId="77777777" w:rsidR="000763C5" w:rsidRDefault="00E80CDC" w:rsidP="000763C5">
      <w:pPr>
        <w:rPr>
          <w:b/>
          <w:bCs/>
          <w:sz w:val="23"/>
          <w:szCs w:val="23"/>
        </w:rPr>
      </w:pPr>
    </w:p>
    <w:p w14:paraId="5E0A5724" w14:textId="77777777" w:rsidR="000763C5" w:rsidRPr="00E569C7" w:rsidRDefault="00E80CDC" w:rsidP="000763C5">
      <w:pPr>
        <w:rPr>
          <w:b/>
          <w:bCs/>
          <w:sz w:val="23"/>
          <w:szCs w:val="23"/>
        </w:rPr>
      </w:pPr>
      <w:r w:rsidRPr="00E569C7">
        <w:rPr>
          <w:b/>
          <w:bCs/>
          <w:sz w:val="23"/>
          <w:szCs w:val="23"/>
        </w:rPr>
        <w:t>Br</w:t>
      </w:r>
      <w:r w:rsidRPr="00E569C7">
        <w:rPr>
          <w:b/>
          <w:bCs/>
          <w:sz w:val="23"/>
          <w:szCs w:val="23"/>
        </w:rPr>
        <w:t>eathing Space Initiative</w:t>
      </w:r>
    </w:p>
    <w:p w14:paraId="5E0A5725" w14:textId="77777777" w:rsidR="000763C5" w:rsidRDefault="00E80CDC" w:rsidP="00DB49A7">
      <w:pPr>
        <w:pStyle w:val="ListParagraph"/>
        <w:numPr>
          <w:ilvl w:val="0"/>
          <w:numId w:val="8"/>
        </w:numPr>
        <w:spacing w:after="0" w:line="240" w:lineRule="auto"/>
      </w:pPr>
      <w:r w:rsidRPr="00292169">
        <w:t>In</w:t>
      </w:r>
      <w:r w:rsidRPr="0037346B">
        <w:rPr>
          <w:b/>
          <w:bCs/>
        </w:rPr>
        <w:t xml:space="preserve"> </w:t>
      </w:r>
      <w:r w:rsidRPr="00E569C7">
        <w:t xml:space="preserve">May 2021 local authorities were required to implement the government’s Breathing Space initiative. These regulations will allow someone in problem debt the right to legal protection from their creditors for a period of 60 days, </w:t>
      </w:r>
      <w:r w:rsidRPr="00E569C7">
        <w:t>providing the debtor engages in professional debt advice.</w:t>
      </w:r>
      <w:r>
        <w:t xml:space="preserve"> In practice this means that the creditor will agree not to contact the person for a limited period to allow them to receive advice and work out a plan for dealing with their debt.</w:t>
      </w:r>
    </w:p>
    <w:p w14:paraId="5E0A5726" w14:textId="77777777" w:rsidR="00DD10E4" w:rsidRPr="00E569C7" w:rsidRDefault="00E80CDC" w:rsidP="00DD10E4">
      <w:pPr>
        <w:pStyle w:val="ListParagraph"/>
        <w:spacing w:after="0" w:line="240" w:lineRule="auto"/>
        <w:ind w:left="502"/>
      </w:pPr>
    </w:p>
    <w:p w14:paraId="5E0A5727" w14:textId="77777777" w:rsidR="000763C5" w:rsidRPr="00E569C7" w:rsidRDefault="00E80CDC" w:rsidP="00DB49A7">
      <w:pPr>
        <w:numPr>
          <w:ilvl w:val="0"/>
          <w:numId w:val="8"/>
        </w:numPr>
        <w:spacing w:after="0" w:line="240" w:lineRule="auto"/>
        <w:contextualSpacing/>
      </w:pPr>
      <w:r w:rsidRPr="00E569C7">
        <w:t>These new regulat</w:t>
      </w:r>
      <w:r w:rsidRPr="00E569C7">
        <w:t>ions will potentially cause further delays in recovering outstanding debts, which are currently on hold due to the coronavirus pandemic.</w:t>
      </w:r>
    </w:p>
    <w:p w14:paraId="5E0A5728" w14:textId="77777777" w:rsidR="000763C5" w:rsidRDefault="00E80CDC" w:rsidP="000763C5">
      <w:pPr>
        <w:contextualSpacing/>
      </w:pPr>
    </w:p>
    <w:p w14:paraId="5E0A5729" w14:textId="77777777" w:rsidR="000763C5" w:rsidRPr="004B37AD" w:rsidRDefault="00E80CDC" w:rsidP="000763C5">
      <w:pPr>
        <w:contextualSpacing/>
        <w:rPr>
          <w:b/>
          <w:bCs/>
        </w:rPr>
      </w:pPr>
      <w:r>
        <w:rPr>
          <w:b/>
          <w:bCs/>
        </w:rPr>
        <w:t>Measures</w:t>
      </w:r>
    </w:p>
    <w:p w14:paraId="5E0A572A" w14:textId="77777777" w:rsidR="000763C5" w:rsidRDefault="00E80CDC" w:rsidP="00DB49A7">
      <w:pPr>
        <w:pStyle w:val="ListParagraph"/>
        <w:numPr>
          <w:ilvl w:val="0"/>
          <w:numId w:val="8"/>
        </w:numPr>
        <w:spacing w:after="0" w:line="240" w:lineRule="auto"/>
        <w:rPr>
          <w:sz w:val="23"/>
          <w:szCs w:val="23"/>
        </w:rPr>
      </w:pPr>
      <w:r w:rsidRPr="001B5D6D">
        <w:rPr>
          <w:sz w:val="23"/>
          <w:szCs w:val="23"/>
        </w:rPr>
        <w:t xml:space="preserve">The table below indicates </w:t>
      </w:r>
      <w:r>
        <w:rPr>
          <w:sz w:val="23"/>
          <w:szCs w:val="23"/>
        </w:rPr>
        <w:t xml:space="preserve">which of the above measures each Council has already adopted and will adopt should </w:t>
      </w:r>
      <w:r>
        <w:rPr>
          <w:sz w:val="23"/>
          <w:szCs w:val="23"/>
        </w:rPr>
        <w:t>the charter be approved:</w:t>
      </w:r>
    </w:p>
    <w:p w14:paraId="5E0A572B" w14:textId="77777777" w:rsidR="000763C5" w:rsidRDefault="00E80CDC" w:rsidP="000763C5">
      <w:pPr>
        <w:spacing w:after="0" w:line="240" w:lineRule="auto"/>
        <w:rPr>
          <w:sz w:val="23"/>
          <w:szCs w:val="23"/>
        </w:rPr>
      </w:pPr>
    </w:p>
    <w:tbl>
      <w:tblPr>
        <w:tblW w:w="10348" w:type="dxa"/>
        <w:tblInd w:w="-709" w:type="dxa"/>
        <w:tblLook w:val="04A0" w:firstRow="1" w:lastRow="0" w:firstColumn="1" w:lastColumn="0" w:noHBand="0" w:noVBand="1"/>
      </w:tblPr>
      <w:tblGrid>
        <w:gridCol w:w="2836"/>
        <w:gridCol w:w="1984"/>
        <w:gridCol w:w="1276"/>
        <w:gridCol w:w="2126"/>
        <w:gridCol w:w="2126"/>
      </w:tblGrid>
      <w:tr w:rsidR="00F5469C" w14:paraId="5E0A572F" w14:textId="77777777" w:rsidTr="0065757E">
        <w:trPr>
          <w:trHeight w:val="313"/>
        </w:trPr>
        <w:tc>
          <w:tcPr>
            <w:tcW w:w="2836" w:type="dxa"/>
            <w:tcBorders>
              <w:top w:val="nil"/>
              <w:left w:val="nil"/>
              <w:right w:val="single" w:sz="8" w:space="0" w:color="auto"/>
            </w:tcBorders>
            <w:shd w:val="clear" w:color="auto" w:fill="auto"/>
            <w:vAlign w:val="center"/>
            <w:hideMark/>
          </w:tcPr>
          <w:p w14:paraId="5E0A572C"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 </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14:paraId="5E0A572D"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South Ribble</w:t>
            </w:r>
          </w:p>
        </w:tc>
        <w:tc>
          <w:tcPr>
            <w:tcW w:w="4252" w:type="dxa"/>
            <w:gridSpan w:val="2"/>
            <w:tcBorders>
              <w:top w:val="single" w:sz="8" w:space="0" w:color="auto"/>
              <w:left w:val="nil"/>
              <w:bottom w:val="single" w:sz="8" w:space="0" w:color="auto"/>
              <w:right w:val="single" w:sz="8" w:space="0" w:color="000000"/>
            </w:tcBorders>
            <w:shd w:val="clear" w:color="auto" w:fill="auto"/>
            <w:vAlign w:val="center"/>
            <w:hideMark/>
          </w:tcPr>
          <w:p w14:paraId="5E0A572E"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Chorley</w:t>
            </w:r>
          </w:p>
        </w:tc>
      </w:tr>
      <w:tr w:rsidR="00F5469C" w14:paraId="5E0A5735" w14:textId="77777777" w:rsidTr="0065757E">
        <w:trPr>
          <w:trHeight w:val="263"/>
        </w:trPr>
        <w:tc>
          <w:tcPr>
            <w:tcW w:w="2836" w:type="dxa"/>
            <w:tcBorders>
              <w:left w:val="nil"/>
              <w:bottom w:val="single" w:sz="8" w:space="0" w:color="auto"/>
              <w:right w:val="single" w:sz="8" w:space="0" w:color="auto"/>
            </w:tcBorders>
            <w:shd w:val="clear" w:color="auto" w:fill="auto"/>
            <w:vAlign w:val="center"/>
            <w:hideMark/>
          </w:tcPr>
          <w:p w14:paraId="5E0A5730"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 </w:t>
            </w:r>
          </w:p>
        </w:tc>
        <w:tc>
          <w:tcPr>
            <w:tcW w:w="1984" w:type="dxa"/>
            <w:tcBorders>
              <w:top w:val="nil"/>
              <w:left w:val="nil"/>
              <w:bottom w:val="single" w:sz="8" w:space="0" w:color="auto"/>
              <w:right w:val="nil"/>
            </w:tcBorders>
            <w:shd w:val="clear" w:color="auto" w:fill="auto"/>
            <w:vAlign w:val="center"/>
            <w:hideMark/>
          </w:tcPr>
          <w:p w14:paraId="5E0A5731"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Existing</w:t>
            </w:r>
          </w:p>
        </w:tc>
        <w:tc>
          <w:tcPr>
            <w:tcW w:w="1276" w:type="dxa"/>
            <w:tcBorders>
              <w:top w:val="nil"/>
              <w:left w:val="nil"/>
              <w:bottom w:val="single" w:sz="8" w:space="0" w:color="auto"/>
              <w:right w:val="single" w:sz="8" w:space="0" w:color="auto"/>
            </w:tcBorders>
            <w:shd w:val="clear" w:color="auto" w:fill="auto"/>
            <w:vAlign w:val="center"/>
            <w:hideMark/>
          </w:tcPr>
          <w:p w14:paraId="5E0A5732"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Proposed</w:t>
            </w:r>
          </w:p>
        </w:tc>
        <w:tc>
          <w:tcPr>
            <w:tcW w:w="2126" w:type="dxa"/>
            <w:tcBorders>
              <w:top w:val="nil"/>
              <w:left w:val="nil"/>
              <w:bottom w:val="single" w:sz="8" w:space="0" w:color="auto"/>
              <w:right w:val="nil"/>
            </w:tcBorders>
            <w:shd w:val="clear" w:color="auto" w:fill="auto"/>
            <w:vAlign w:val="center"/>
            <w:hideMark/>
          </w:tcPr>
          <w:p w14:paraId="5E0A5733"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Existing</w:t>
            </w:r>
          </w:p>
        </w:tc>
        <w:tc>
          <w:tcPr>
            <w:tcW w:w="2126" w:type="dxa"/>
            <w:tcBorders>
              <w:top w:val="nil"/>
              <w:left w:val="nil"/>
              <w:bottom w:val="single" w:sz="8" w:space="0" w:color="auto"/>
              <w:right w:val="single" w:sz="8" w:space="0" w:color="auto"/>
            </w:tcBorders>
            <w:shd w:val="clear" w:color="auto" w:fill="auto"/>
            <w:vAlign w:val="center"/>
            <w:hideMark/>
          </w:tcPr>
          <w:p w14:paraId="5E0A5734"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Proposed</w:t>
            </w:r>
          </w:p>
        </w:tc>
      </w:tr>
      <w:tr w:rsidR="00F5469C" w14:paraId="5E0A573B" w14:textId="77777777" w:rsidTr="0065757E">
        <w:trPr>
          <w:trHeight w:val="31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36"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Signpost residents to free debt advice</w:t>
            </w:r>
          </w:p>
        </w:tc>
        <w:tc>
          <w:tcPr>
            <w:tcW w:w="1984" w:type="dxa"/>
            <w:tcBorders>
              <w:top w:val="nil"/>
              <w:left w:val="nil"/>
              <w:bottom w:val="single" w:sz="8" w:space="0" w:color="auto"/>
              <w:right w:val="single" w:sz="8" w:space="0" w:color="auto"/>
            </w:tcBorders>
            <w:shd w:val="clear" w:color="auto" w:fill="auto"/>
            <w:vAlign w:val="center"/>
            <w:hideMark/>
          </w:tcPr>
          <w:p w14:paraId="5E0A5737"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1276" w:type="dxa"/>
            <w:tcBorders>
              <w:top w:val="nil"/>
              <w:left w:val="nil"/>
              <w:bottom w:val="single" w:sz="8" w:space="0" w:color="auto"/>
              <w:right w:val="single" w:sz="8" w:space="0" w:color="auto"/>
            </w:tcBorders>
            <w:shd w:val="clear" w:color="auto" w:fill="auto"/>
            <w:vAlign w:val="center"/>
            <w:hideMark/>
          </w:tcPr>
          <w:p w14:paraId="5E0A5738"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39"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3A"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r w:rsidR="00F5469C" w14:paraId="5E0A5741" w14:textId="77777777" w:rsidTr="0065757E">
        <w:trPr>
          <w:trHeight w:val="436"/>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3C"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Formal vulnerability policy</w:t>
            </w:r>
          </w:p>
        </w:tc>
        <w:tc>
          <w:tcPr>
            <w:tcW w:w="1984" w:type="dxa"/>
            <w:tcBorders>
              <w:top w:val="nil"/>
              <w:left w:val="nil"/>
              <w:bottom w:val="single" w:sz="8" w:space="0" w:color="auto"/>
              <w:right w:val="single" w:sz="8" w:space="0" w:color="auto"/>
            </w:tcBorders>
            <w:shd w:val="clear" w:color="auto" w:fill="auto"/>
            <w:vAlign w:val="center"/>
            <w:hideMark/>
          </w:tcPr>
          <w:p w14:paraId="5E0A573D"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1276" w:type="dxa"/>
            <w:tcBorders>
              <w:top w:val="nil"/>
              <w:left w:val="nil"/>
              <w:bottom w:val="single" w:sz="8" w:space="0" w:color="auto"/>
              <w:right w:val="single" w:sz="8" w:space="0" w:color="auto"/>
            </w:tcBorders>
            <w:shd w:val="clear" w:color="auto" w:fill="auto"/>
            <w:vAlign w:val="center"/>
            <w:hideMark/>
          </w:tcPr>
          <w:p w14:paraId="5E0A573E"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3F"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40"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r w:rsidR="00F5469C" w14:paraId="5E0A5747" w14:textId="77777777" w:rsidTr="0065757E">
        <w:trPr>
          <w:trHeight w:val="40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42"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Standard financial statement</w:t>
            </w:r>
          </w:p>
        </w:tc>
        <w:tc>
          <w:tcPr>
            <w:tcW w:w="1984" w:type="dxa"/>
            <w:tcBorders>
              <w:top w:val="nil"/>
              <w:left w:val="nil"/>
              <w:bottom w:val="single" w:sz="8" w:space="0" w:color="auto"/>
              <w:right w:val="single" w:sz="8" w:space="0" w:color="auto"/>
            </w:tcBorders>
            <w:shd w:val="clear" w:color="auto" w:fill="auto"/>
            <w:vAlign w:val="center"/>
            <w:hideMark/>
          </w:tcPr>
          <w:p w14:paraId="5E0A5743"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No</w:t>
            </w:r>
          </w:p>
        </w:tc>
        <w:tc>
          <w:tcPr>
            <w:tcW w:w="1276" w:type="dxa"/>
            <w:tcBorders>
              <w:top w:val="nil"/>
              <w:left w:val="nil"/>
              <w:bottom w:val="single" w:sz="8" w:space="0" w:color="auto"/>
              <w:right w:val="single" w:sz="8" w:space="0" w:color="auto"/>
            </w:tcBorders>
            <w:shd w:val="clear" w:color="auto" w:fill="auto"/>
            <w:vAlign w:val="center"/>
            <w:hideMark/>
          </w:tcPr>
          <w:p w14:paraId="5E0A5744"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45"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No</w:t>
            </w:r>
          </w:p>
        </w:tc>
        <w:tc>
          <w:tcPr>
            <w:tcW w:w="2126" w:type="dxa"/>
            <w:tcBorders>
              <w:top w:val="nil"/>
              <w:left w:val="nil"/>
              <w:bottom w:val="single" w:sz="8" w:space="0" w:color="auto"/>
              <w:right w:val="single" w:sz="8" w:space="0" w:color="auto"/>
            </w:tcBorders>
            <w:shd w:val="clear" w:color="auto" w:fill="auto"/>
            <w:vAlign w:val="center"/>
            <w:hideMark/>
          </w:tcPr>
          <w:p w14:paraId="5E0A5746"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r w:rsidR="00F5469C" w14:paraId="5E0A574D" w14:textId="77777777" w:rsidTr="0065757E">
        <w:trPr>
          <w:trHeight w:val="51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48"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Council Tax protocol</w:t>
            </w:r>
          </w:p>
        </w:tc>
        <w:tc>
          <w:tcPr>
            <w:tcW w:w="1984" w:type="dxa"/>
            <w:tcBorders>
              <w:top w:val="nil"/>
              <w:left w:val="nil"/>
              <w:bottom w:val="single" w:sz="8" w:space="0" w:color="auto"/>
              <w:right w:val="single" w:sz="8" w:space="0" w:color="auto"/>
            </w:tcBorders>
            <w:shd w:val="clear" w:color="auto" w:fill="auto"/>
            <w:vAlign w:val="center"/>
            <w:hideMark/>
          </w:tcPr>
          <w:p w14:paraId="5E0A5749"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1276" w:type="dxa"/>
            <w:tcBorders>
              <w:top w:val="nil"/>
              <w:left w:val="nil"/>
              <w:bottom w:val="single" w:sz="8" w:space="0" w:color="auto"/>
              <w:right w:val="single" w:sz="8" w:space="0" w:color="auto"/>
            </w:tcBorders>
            <w:shd w:val="clear" w:color="auto" w:fill="auto"/>
            <w:vAlign w:val="center"/>
            <w:hideMark/>
          </w:tcPr>
          <w:p w14:paraId="5E0A574A"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4B"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No</w:t>
            </w:r>
          </w:p>
        </w:tc>
        <w:tc>
          <w:tcPr>
            <w:tcW w:w="2126" w:type="dxa"/>
            <w:tcBorders>
              <w:top w:val="nil"/>
              <w:left w:val="nil"/>
              <w:bottom w:val="single" w:sz="8" w:space="0" w:color="auto"/>
              <w:right w:val="single" w:sz="8" w:space="0" w:color="auto"/>
            </w:tcBorders>
            <w:shd w:val="clear" w:color="auto" w:fill="auto"/>
            <w:vAlign w:val="center"/>
            <w:hideMark/>
          </w:tcPr>
          <w:p w14:paraId="5E0A574C"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r w:rsidR="00F5469C" w14:paraId="5E0A5753" w14:textId="77777777" w:rsidTr="0065757E">
        <w:trPr>
          <w:trHeight w:val="2201"/>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4E"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lastRenderedPageBreak/>
              <w:t>Exempt CTS recipients from EA action</w:t>
            </w:r>
          </w:p>
        </w:tc>
        <w:tc>
          <w:tcPr>
            <w:tcW w:w="1984" w:type="dxa"/>
            <w:tcBorders>
              <w:top w:val="nil"/>
              <w:left w:val="nil"/>
              <w:bottom w:val="single" w:sz="8" w:space="0" w:color="auto"/>
              <w:right w:val="single" w:sz="8" w:space="0" w:color="auto"/>
            </w:tcBorders>
            <w:shd w:val="clear" w:color="auto" w:fill="auto"/>
            <w:vAlign w:val="center"/>
            <w:hideMark/>
          </w:tcPr>
          <w:p w14:paraId="5E0A574F" w14:textId="77777777" w:rsidR="000763C5" w:rsidRPr="00C93C37" w:rsidRDefault="00E80CDC" w:rsidP="00764DAF">
            <w:pPr>
              <w:rPr>
                <w:rFonts w:eastAsia="Times New Roman"/>
                <w:color w:val="000000"/>
                <w:sz w:val="20"/>
                <w:szCs w:val="20"/>
                <w:lang w:eastAsia="en-GB"/>
              </w:rPr>
            </w:pPr>
            <w:r w:rsidRPr="00C93C37">
              <w:rPr>
                <w:rFonts w:eastAsia="Times New Roman"/>
                <w:color w:val="000000"/>
                <w:sz w:val="20"/>
                <w:szCs w:val="20"/>
                <w:lang w:eastAsia="en-GB"/>
              </w:rPr>
              <w:t>CTS policy amended to increase the number of residents who are eligible to receive 100% support</w:t>
            </w:r>
          </w:p>
        </w:tc>
        <w:tc>
          <w:tcPr>
            <w:tcW w:w="1276" w:type="dxa"/>
            <w:tcBorders>
              <w:top w:val="nil"/>
              <w:left w:val="nil"/>
              <w:bottom w:val="single" w:sz="8" w:space="0" w:color="auto"/>
              <w:right w:val="single" w:sz="8" w:space="0" w:color="auto"/>
            </w:tcBorders>
            <w:shd w:val="clear" w:color="auto" w:fill="auto"/>
            <w:vAlign w:val="center"/>
            <w:hideMark/>
          </w:tcPr>
          <w:p w14:paraId="5E0A5750" w14:textId="77777777" w:rsidR="000763C5" w:rsidRPr="00C93C37" w:rsidRDefault="00E80CDC" w:rsidP="00764DAF">
            <w:pPr>
              <w:rPr>
                <w:rFonts w:eastAsia="Times New Roman"/>
                <w:color w:val="000000"/>
                <w:sz w:val="20"/>
                <w:szCs w:val="20"/>
                <w:lang w:eastAsia="en-GB"/>
              </w:rPr>
            </w:pPr>
            <w:r w:rsidRPr="00C93C37">
              <w:rPr>
                <w:rFonts w:eastAsia="Times New Roman"/>
                <w:color w:val="000000"/>
                <w:sz w:val="20"/>
                <w:szCs w:val="20"/>
                <w:lang w:eastAsia="en-GB"/>
              </w:rPr>
              <w:t>Under Review</w:t>
            </w:r>
          </w:p>
        </w:tc>
        <w:tc>
          <w:tcPr>
            <w:tcW w:w="2126" w:type="dxa"/>
            <w:tcBorders>
              <w:top w:val="nil"/>
              <w:left w:val="nil"/>
              <w:bottom w:val="single" w:sz="8" w:space="0" w:color="auto"/>
              <w:right w:val="single" w:sz="8" w:space="0" w:color="auto"/>
            </w:tcBorders>
            <w:shd w:val="clear" w:color="auto" w:fill="auto"/>
            <w:vAlign w:val="center"/>
            <w:hideMark/>
          </w:tcPr>
          <w:p w14:paraId="5E0A5751" w14:textId="77777777" w:rsidR="000763C5" w:rsidRPr="00C93C37" w:rsidRDefault="00E80CDC" w:rsidP="00764DAF">
            <w:pPr>
              <w:rPr>
                <w:rFonts w:eastAsia="Times New Roman"/>
                <w:color w:val="000000"/>
                <w:sz w:val="20"/>
                <w:szCs w:val="20"/>
                <w:lang w:eastAsia="en-GB"/>
              </w:rPr>
            </w:pPr>
            <w:r w:rsidRPr="00C93C37">
              <w:rPr>
                <w:rFonts w:eastAsia="Times New Roman"/>
                <w:color w:val="000000"/>
                <w:sz w:val="20"/>
                <w:szCs w:val="20"/>
                <w:lang w:eastAsia="en-GB"/>
              </w:rPr>
              <w:t>CTS policy amended to increase the number of residents who are eligible to receive 100% support</w:t>
            </w:r>
          </w:p>
        </w:tc>
        <w:tc>
          <w:tcPr>
            <w:tcW w:w="2126" w:type="dxa"/>
            <w:tcBorders>
              <w:top w:val="nil"/>
              <w:left w:val="nil"/>
              <w:bottom w:val="single" w:sz="8" w:space="0" w:color="auto"/>
              <w:right w:val="single" w:sz="8" w:space="0" w:color="auto"/>
            </w:tcBorders>
            <w:shd w:val="clear" w:color="auto" w:fill="auto"/>
            <w:vAlign w:val="center"/>
            <w:hideMark/>
          </w:tcPr>
          <w:p w14:paraId="5E0A5752" w14:textId="77777777" w:rsidR="000763C5" w:rsidRPr="00C93C37" w:rsidRDefault="00E80CDC" w:rsidP="00764DAF">
            <w:pPr>
              <w:rPr>
                <w:rFonts w:eastAsia="Times New Roman"/>
                <w:color w:val="000000"/>
                <w:sz w:val="20"/>
                <w:szCs w:val="20"/>
                <w:lang w:eastAsia="en-GB"/>
              </w:rPr>
            </w:pPr>
            <w:r w:rsidRPr="00C93C37">
              <w:rPr>
                <w:rFonts w:eastAsia="Times New Roman"/>
                <w:color w:val="000000"/>
                <w:sz w:val="20"/>
                <w:szCs w:val="20"/>
                <w:lang w:eastAsia="en-GB"/>
              </w:rPr>
              <w:t>CTS policy amended to increase the number of residents who are eligible to receive 100% support</w:t>
            </w:r>
          </w:p>
        </w:tc>
      </w:tr>
      <w:tr w:rsidR="00F5469C" w14:paraId="5E0A5759" w14:textId="77777777" w:rsidTr="0065757E">
        <w:trPr>
          <w:trHeight w:val="61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54"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Public commitment to reduce the use of bailiffs</w:t>
            </w:r>
          </w:p>
        </w:tc>
        <w:tc>
          <w:tcPr>
            <w:tcW w:w="1984" w:type="dxa"/>
            <w:tcBorders>
              <w:top w:val="nil"/>
              <w:left w:val="nil"/>
              <w:bottom w:val="single" w:sz="8" w:space="0" w:color="auto"/>
              <w:right w:val="single" w:sz="8" w:space="0" w:color="auto"/>
            </w:tcBorders>
            <w:shd w:val="clear" w:color="auto" w:fill="auto"/>
            <w:vAlign w:val="center"/>
            <w:hideMark/>
          </w:tcPr>
          <w:p w14:paraId="5E0A5755"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No</w:t>
            </w:r>
          </w:p>
        </w:tc>
        <w:tc>
          <w:tcPr>
            <w:tcW w:w="1276" w:type="dxa"/>
            <w:tcBorders>
              <w:top w:val="nil"/>
              <w:left w:val="nil"/>
              <w:bottom w:val="single" w:sz="8" w:space="0" w:color="auto"/>
              <w:right w:val="single" w:sz="8" w:space="0" w:color="auto"/>
            </w:tcBorders>
            <w:shd w:val="clear" w:color="auto" w:fill="auto"/>
            <w:vAlign w:val="center"/>
            <w:hideMark/>
          </w:tcPr>
          <w:p w14:paraId="5E0A5756"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57"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58"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r w:rsidR="00F5469C" w14:paraId="5E0A575F" w14:textId="77777777" w:rsidTr="0065757E">
        <w:trPr>
          <w:trHeight w:val="31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5A" w14:textId="77777777" w:rsidR="000763C5" w:rsidRPr="00C93C37" w:rsidRDefault="00E80CDC" w:rsidP="00764DAF">
            <w:pPr>
              <w:rPr>
                <w:rFonts w:eastAsia="Times New Roman"/>
                <w:b/>
                <w:bCs/>
                <w:color w:val="000000"/>
                <w:sz w:val="20"/>
                <w:szCs w:val="20"/>
                <w:lang w:eastAsia="en-GB"/>
              </w:rPr>
            </w:pPr>
            <w:proofErr w:type="spellStart"/>
            <w:r w:rsidRPr="00C93C37">
              <w:rPr>
                <w:rFonts w:eastAsia="Times New Roman"/>
                <w:b/>
                <w:bCs/>
                <w:color w:val="000000"/>
                <w:sz w:val="20"/>
                <w:szCs w:val="20"/>
                <w:lang w:eastAsia="en-GB"/>
              </w:rPr>
              <w:t>Refernet</w:t>
            </w:r>
            <w:proofErr w:type="spellEnd"/>
          </w:p>
        </w:tc>
        <w:tc>
          <w:tcPr>
            <w:tcW w:w="1984" w:type="dxa"/>
            <w:tcBorders>
              <w:top w:val="nil"/>
              <w:left w:val="nil"/>
              <w:bottom w:val="single" w:sz="8" w:space="0" w:color="auto"/>
              <w:right w:val="single" w:sz="8" w:space="0" w:color="auto"/>
            </w:tcBorders>
            <w:shd w:val="clear" w:color="auto" w:fill="auto"/>
            <w:vAlign w:val="center"/>
            <w:hideMark/>
          </w:tcPr>
          <w:p w14:paraId="5E0A575B"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1276" w:type="dxa"/>
            <w:tcBorders>
              <w:top w:val="nil"/>
              <w:left w:val="nil"/>
              <w:bottom w:val="single" w:sz="8" w:space="0" w:color="auto"/>
              <w:right w:val="single" w:sz="8" w:space="0" w:color="auto"/>
            </w:tcBorders>
            <w:shd w:val="clear" w:color="auto" w:fill="auto"/>
            <w:vAlign w:val="center"/>
            <w:hideMark/>
          </w:tcPr>
          <w:p w14:paraId="5E0A575C"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5D"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5E"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r w:rsidR="00F5469C" w14:paraId="5E0A5765" w14:textId="77777777" w:rsidTr="0065757E">
        <w:trPr>
          <w:trHeight w:val="31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E0A5760" w14:textId="77777777" w:rsidR="000763C5" w:rsidRPr="00C93C37" w:rsidRDefault="00E80CDC" w:rsidP="00764DAF">
            <w:pPr>
              <w:rPr>
                <w:rFonts w:eastAsia="Times New Roman"/>
                <w:b/>
                <w:bCs/>
                <w:color w:val="000000"/>
                <w:sz w:val="20"/>
                <w:szCs w:val="20"/>
                <w:lang w:eastAsia="en-GB"/>
              </w:rPr>
            </w:pPr>
            <w:r w:rsidRPr="00C93C37">
              <w:rPr>
                <w:rFonts w:eastAsia="Times New Roman"/>
                <w:b/>
                <w:bCs/>
                <w:color w:val="000000"/>
                <w:sz w:val="20"/>
                <w:szCs w:val="20"/>
                <w:lang w:eastAsia="en-GB"/>
              </w:rPr>
              <w:t>Breathing Space</w:t>
            </w:r>
          </w:p>
        </w:tc>
        <w:tc>
          <w:tcPr>
            <w:tcW w:w="1984" w:type="dxa"/>
            <w:tcBorders>
              <w:top w:val="nil"/>
              <w:left w:val="nil"/>
              <w:bottom w:val="single" w:sz="8" w:space="0" w:color="auto"/>
              <w:right w:val="single" w:sz="8" w:space="0" w:color="auto"/>
            </w:tcBorders>
            <w:shd w:val="clear" w:color="auto" w:fill="auto"/>
            <w:vAlign w:val="center"/>
            <w:hideMark/>
          </w:tcPr>
          <w:p w14:paraId="5E0A5761"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1276" w:type="dxa"/>
            <w:tcBorders>
              <w:top w:val="nil"/>
              <w:left w:val="nil"/>
              <w:bottom w:val="single" w:sz="8" w:space="0" w:color="auto"/>
              <w:right w:val="single" w:sz="8" w:space="0" w:color="auto"/>
            </w:tcBorders>
            <w:shd w:val="clear" w:color="auto" w:fill="auto"/>
            <w:vAlign w:val="center"/>
            <w:hideMark/>
          </w:tcPr>
          <w:p w14:paraId="5E0A5762"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63"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c>
          <w:tcPr>
            <w:tcW w:w="2126" w:type="dxa"/>
            <w:tcBorders>
              <w:top w:val="nil"/>
              <w:left w:val="nil"/>
              <w:bottom w:val="single" w:sz="8" w:space="0" w:color="auto"/>
              <w:right w:val="single" w:sz="8" w:space="0" w:color="auto"/>
            </w:tcBorders>
            <w:shd w:val="clear" w:color="auto" w:fill="auto"/>
            <w:vAlign w:val="center"/>
            <w:hideMark/>
          </w:tcPr>
          <w:p w14:paraId="5E0A5764" w14:textId="77777777" w:rsidR="000763C5" w:rsidRPr="00C93C37" w:rsidRDefault="00E80CDC" w:rsidP="00764DAF">
            <w:pPr>
              <w:jc w:val="center"/>
              <w:rPr>
                <w:rFonts w:eastAsia="Times New Roman"/>
                <w:color w:val="000000"/>
                <w:sz w:val="20"/>
                <w:szCs w:val="20"/>
                <w:lang w:eastAsia="en-GB"/>
              </w:rPr>
            </w:pPr>
            <w:r w:rsidRPr="00C93C37">
              <w:rPr>
                <w:rFonts w:eastAsia="Times New Roman"/>
                <w:color w:val="000000"/>
                <w:sz w:val="20"/>
                <w:szCs w:val="20"/>
                <w:lang w:eastAsia="en-GB"/>
              </w:rPr>
              <w:t>Yes</w:t>
            </w:r>
          </w:p>
        </w:tc>
      </w:tr>
    </w:tbl>
    <w:p w14:paraId="5E0A5766" w14:textId="77777777" w:rsidR="000763C5" w:rsidRDefault="00E80CDC" w:rsidP="000763C5">
      <w:pPr>
        <w:contextualSpacing/>
        <w:rPr>
          <w:b/>
          <w:bCs/>
        </w:rPr>
      </w:pPr>
    </w:p>
    <w:p w14:paraId="5E0A5767" w14:textId="77777777" w:rsidR="000763C5" w:rsidRPr="000E05B1" w:rsidRDefault="00E80CDC" w:rsidP="000763C5">
      <w:pPr>
        <w:contextualSpacing/>
        <w:rPr>
          <w:b/>
          <w:bCs/>
        </w:rPr>
      </w:pPr>
      <w:r w:rsidRPr="000E05B1">
        <w:rPr>
          <w:b/>
          <w:bCs/>
        </w:rPr>
        <w:t>Consultation</w:t>
      </w:r>
    </w:p>
    <w:p w14:paraId="5E0A5768" w14:textId="77777777" w:rsidR="000763C5" w:rsidRDefault="00E80CDC" w:rsidP="00DB49A7">
      <w:pPr>
        <w:numPr>
          <w:ilvl w:val="0"/>
          <w:numId w:val="8"/>
        </w:numPr>
        <w:spacing w:after="0" w:line="240" w:lineRule="auto"/>
        <w:contextualSpacing/>
      </w:pPr>
      <w:r w:rsidRPr="000E05B1">
        <w:t>Citizens Advice have been informally consulted on the policy and have welcomed the changes as being much, much better for people in poverty.</w:t>
      </w:r>
    </w:p>
    <w:p w14:paraId="5E0A5769" w14:textId="77777777" w:rsidR="00624D5A" w:rsidRPr="000E05B1" w:rsidRDefault="00E80CDC" w:rsidP="00624D5A">
      <w:pPr>
        <w:spacing w:after="0" w:line="240" w:lineRule="auto"/>
        <w:ind w:left="502"/>
        <w:contextualSpacing/>
      </w:pPr>
    </w:p>
    <w:p w14:paraId="5E0A576A" w14:textId="77777777" w:rsidR="000763C5" w:rsidRDefault="00E80CDC" w:rsidP="00DB49A7">
      <w:pPr>
        <w:numPr>
          <w:ilvl w:val="0"/>
          <w:numId w:val="8"/>
        </w:numPr>
        <w:spacing w:after="0" w:line="240" w:lineRule="auto"/>
        <w:contextualSpacing/>
      </w:pPr>
      <w:r w:rsidRPr="000E05B1">
        <w:t xml:space="preserve">Money Advice Trust have also </w:t>
      </w:r>
      <w:r w:rsidRPr="000E05B1">
        <w:t>been informally consulted</w:t>
      </w:r>
      <w:r>
        <w:t xml:space="preserve"> however no comments have been received.</w:t>
      </w:r>
    </w:p>
    <w:p w14:paraId="5E0A576B" w14:textId="77777777" w:rsidR="009A483A" w:rsidRDefault="00E80CDC" w:rsidP="000763C5">
      <w:pPr>
        <w:contextualSpacing/>
        <w:rPr>
          <w:b/>
          <w:bCs/>
        </w:rPr>
      </w:pPr>
    </w:p>
    <w:p w14:paraId="5E0A576C" w14:textId="77777777" w:rsidR="000763C5" w:rsidRPr="000E05B1" w:rsidRDefault="00E80CDC" w:rsidP="000763C5">
      <w:pPr>
        <w:contextualSpacing/>
        <w:rPr>
          <w:b/>
          <w:bCs/>
        </w:rPr>
      </w:pPr>
      <w:r w:rsidRPr="000E05B1">
        <w:rPr>
          <w:b/>
          <w:bCs/>
        </w:rPr>
        <w:t>Financial implications</w:t>
      </w:r>
    </w:p>
    <w:p w14:paraId="5E0A576D" w14:textId="77777777" w:rsidR="000763C5" w:rsidRDefault="00E80CDC" w:rsidP="00DB49A7">
      <w:pPr>
        <w:numPr>
          <w:ilvl w:val="0"/>
          <w:numId w:val="8"/>
        </w:numPr>
        <w:spacing w:after="0" w:line="240" w:lineRule="auto"/>
        <w:contextualSpacing/>
      </w:pPr>
      <w:r w:rsidRPr="000E05B1">
        <w:t xml:space="preserve">The fair collection policy focusses on a more proactive approach than the previous debt management policies, providing help to residents and </w:t>
      </w:r>
      <w:r>
        <w:t xml:space="preserve">local </w:t>
      </w:r>
      <w:r w:rsidRPr="000E05B1">
        <w:t xml:space="preserve">businesses in managing their finances. </w:t>
      </w:r>
    </w:p>
    <w:p w14:paraId="5E0A576E" w14:textId="77777777" w:rsidR="00624D5A" w:rsidRPr="000E05B1" w:rsidRDefault="00E80CDC" w:rsidP="00624D5A">
      <w:pPr>
        <w:spacing w:after="0" w:line="240" w:lineRule="auto"/>
        <w:ind w:left="502"/>
        <w:contextualSpacing/>
      </w:pPr>
    </w:p>
    <w:p w14:paraId="5E0A576F" w14:textId="77777777" w:rsidR="000763C5" w:rsidRDefault="00E80CDC" w:rsidP="00DB49A7">
      <w:pPr>
        <w:numPr>
          <w:ilvl w:val="0"/>
          <w:numId w:val="8"/>
        </w:numPr>
        <w:spacing w:after="0" w:line="240" w:lineRule="auto"/>
        <w:contextualSpacing/>
      </w:pPr>
      <w:r w:rsidRPr="000E05B1">
        <w:t>It also emphasises actively reducing outstanding debt by encouraging</w:t>
      </w:r>
      <w:r w:rsidRPr="000E05B1">
        <w:t xml:space="preserve"> residents and </w:t>
      </w:r>
      <w:r>
        <w:t xml:space="preserve">local </w:t>
      </w:r>
      <w:r w:rsidRPr="000E05B1">
        <w:t>businesses to apply for all available help such as discounts and exemptions, discretionary housing payments and council tax support.</w:t>
      </w:r>
    </w:p>
    <w:p w14:paraId="5E0A5770" w14:textId="77777777" w:rsidR="00624D5A" w:rsidRDefault="00E80CDC" w:rsidP="00624D5A">
      <w:pPr>
        <w:pStyle w:val="ListParagraph"/>
      </w:pPr>
    </w:p>
    <w:p w14:paraId="5E0A5771" w14:textId="77777777" w:rsidR="000763C5" w:rsidRDefault="00E80CDC" w:rsidP="00DB49A7">
      <w:pPr>
        <w:numPr>
          <w:ilvl w:val="0"/>
          <w:numId w:val="8"/>
        </w:numPr>
        <w:spacing w:after="0" w:line="240" w:lineRule="auto"/>
        <w:contextualSpacing/>
      </w:pPr>
      <w:r w:rsidRPr="000E05B1">
        <w:t>Enforcement agent fees are paid by the debtor and so there would be no cost to the council in this re</w:t>
      </w:r>
      <w:r w:rsidRPr="000E05B1">
        <w:t>spect.</w:t>
      </w:r>
    </w:p>
    <w:p w14:paraId="5E0A5772" w14:textId="77777777" w:rsidR="00624D5A" w:rsidRDefault="00E80CDC" w:rsidP="00624D5A">
      <w:pPr>
        <w:pStyle w:val="ListParagraph"/>
      </w:pPr>
    </w:p>
    <w:p w14:paraId="5E0A5773" w14:textId="77777777" w:rsidR="007369A1" w:rsidRPr="000E05B1" w:rsidRDefault="00E80CDC" w:rsidP="0064378D">
      <w:pPr>
        <w:numPr>
          <w:ilvl w:val="0"/>
          <w:numId w:val="8"/>
        </w:numPr>
        <w:spacing w:after="0" w:line="240" w:lineRule="auto"/>
        <w:contextualSpacing/>
      </w:pPr>
      <w:r>
        <w:t xml:space="preserve">It is difficult to predict the </w:t>
      </w:r>
      <w:r w:rsidRPr="000E05B1">
        <w:t>impact on the councils’ collection rates</w:t>
      </w:r>
      <w:r>
        <w:t xml:space="preserve"> as there are </w:t>
      </w:r>
      <w:proofErr w:type="gramStart"/>
      <w:r>
        <w:t>a number of</w:t>
      </w:r>
      <w:proofErr w:type="gramEnd"/>
      <w:r>
        <w:t xml:space="preserve"> other factors at play not least the </w:t>
      </w:r>
      <w:proofErr w:type="spellStart"/>
      <w:r>
        <w:t>Covid</w:t>
      </w:r>
      <w:proofErr w:type="spellEnd"/>
      <w:r>
        <w:t xml:space="preserve"> pandemic. The impact of the adoption of the charter will be reviewed in eighteen months’ time. </w:t>
      </w:r>
      <w:r w:rsidRPr="000E05B1">
        <w:t xml:space="preserve">Any potential </w:t>
      </w:r>
      <w:r w:rsidRPr="000E05B1">
        <w:t xml:space="preserve">reduction in collection would fall across the preceptors. </w:t>
      </w:r>
    </w:p>
    <w:p w14:paraId="5E0A5774" w14:textId="77777777" w:rsidR="000763C5" w:rsidRDefault="00E80CDC" w:rsidP="000763C5">
      <w:pPr>
        <w:pStyle w:val="Heading2"/>
        <w:spacing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5E0A5775" w14:textId="77777777" w:rsidR="000763C5" w:rsidRPr="00E06F2E" w:rsidRDefault="00E80CDC" w:rsidP="00DB49A7">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w:t>
      </w:r>
      <w:r w:rsidRPr="00E06F2E">
        <w:t>lace.</w:t>
      </w:r>
    </w:p>
    <w:p w14:paraId="5E0A5776" w14:textId="77777777" w:rsidR="000763C5" w:rsidRPr="004758E2" w:rsidRDefault="00E80CDC" w:rsidP="000763C5">
      <w:pPr>
        <w:tabs>
          <w:tab w:val="left" w:pos="567"/>
        </w:tabs>
        <w:spacing w:after="0" w:line="240" w:lineRule="auto"/>
        <w:ind w:right="-284"/>
        <w:rPr>
          <w:rFonts w:ascii="Arial" w:eastAsia="Times New Roman" w:hAnsi="Arial" w:cs="Arial"/>
          <w:lang w:eastAsia="en-GB"/>
        </w:rPr>
      </w:pPr>
    </w:p>
    <w:p w14:paraId="5E0A5777" w14:textId="77777777" w:rsidR="000763C5" w:rsidRPr="00ED4FF1" w:rsidRDefault="00E80CDC" w:rsidP="000763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5E0A5778" w14:textId="77777777" w:rsidR="000763C5" w:rsidRPr="008F723F" w:rsidRDefault="00E80CDC" w:rsidP="00DB49A7">
      <w:pPr>
        <w:numPr>
          <w:ilvl w:val="0"/>
          <w:numId w:val="8"/>
        </w:numPr>
        <w:spacing w:after="0" w:line="240" w:lineRule="auto"/>
        <w:jc w:val="both"/>
        <w:rPr>
          <w:rFonts w:cstheme="minorHAnsi"/>
          <w:bCs/>
          <w:iCs/>
        </w:rPr>
      </w:pPr>
      <w:r w:rsidRPr="008F723F">
        <w:rPr>
          <w:rFonts w:cstheme="minorHAnsi"/>
          <w:bCs/>
          <w:iCs/>
        </w:rPr>
        <w:t>The Equality Impact Assessment (EIA) identified that the Fair Collection Charter would have a neutral or positive impact.</w:t>
      </w:r>
    </w:p>
    <w:p w14:paraId="5E0A5779" w14:textId="77777777" w:rsidR="000763C5" w:rsidRDefault="00E80CDC" w:rsidP="000763C5">
      <w:pPr>
        <w:pStyle w:val="Heading2"/>
        <w:spacing w:after="0" w:afterAutospacing="0"/>
        <w:rPr>
          <w:rFonts w:asciiTheme="majorHAnsi" w:hAnsiTheme="majorHAnsi" w:cstheme="majorHAnsi"/>
          <w:sz w:val="22"/>
          <w:szCs w:val="22"/>
        </w:rPr>
      </w:pPr>
      <w:r>
        <w:rPr>
          <w:rFonts w:asciiTheme="majorHAnsi" w:hAnsiTheme="majorHAnsi" w:cstheme="majorHAnsi"/>
          <w:sz w:val="22"/>
          <w:szCs w:val="22"/>
        </w:rPr>
        <w:t>Risk</w:t>
      </w:r>
    </w:p>
    <w:p w14:paraId="5E0A577A" w14:textId="77777777" w:rsidR="000763C5" w:rsidRPr="00974828" w:rsidRDefault="00E80CDC" w:rsidP="00DB49A7">
      <w:pPr>
        <w:pStyle w:val="ListParagraph"/>
        <w:numPr>
          <w:ilvl w:val="0"/>
          <w:numId w:val="8"/>
        </w:numPr>
        <w:tabs>
          <w:tab w:val="left" w:pos="567"/>
        </w:tabs>
        <w:spacing w:after="0" w:line="240" w:lineRule="auto"/>
        <w:ind w:right="-284"/>
        <w:rPr>
          <w:rFonts w:ascii="Arial" w:eastAsia="Times New Roman" w:hAnsi="Arial" w:cs="Arial"/>
          <w:lang w:eastAsia="en-GB"/>
        </w:rPr>
      </w:pPr>
      <w:r w:rsidRPr="00974828">
        <w:rPr>
          <w:rFonts w:ascii="Arial" w:eastAsia="Times New Roman" w:hAnsi="Arial" w:cs="Arial"/>
          <w:lang w:eastAsia="en-GB"/>
        </w:rPr>
        <w:t>The biggest risk is that a change in the approach to collection may impact u</w:t>
      </w:r>
      <w:r w:rsidRPr="00974828">
        <w:rPr>
          <w:rFonts w:ascii="Arial" w:eastAsia="Times New Roman" w:hAnsi="Arial" w:cs="Arial"/>
          <w:lang w:eastAsia="en-GB"/>
        </w:rPr>
        <w:t xml:space="preserve">pon collection rates of council tax and business rates as well as other revenue streams. However, </w:t>
      </w:r>
      <w:r w:rsidRPr="00974828">
        <w:rPr>
          <w:rFonts w:ascii="Arial" w:eastAsia="Times New Roman" w:hAnsi="Arial" w:cs="Arial"/>
          <w:lang w:eastAsia="en-GB"/>
        </w:rPr>
        <w:lastRenderedPageBreak/>
        <w:t xml:space="preserve">collections rates could fall because residents and businesses do not have the money. The help available in the policy could alleviate the risk of this. </w:t>
      </w:r>
    </w:p>
    <w:p w14:paraId="5E0A577B" w14:textId="77777777" w:rsidR="000763C5" w:rsidRDefault="00E80CDC" w:rsidP="00DB49A7">
      <w:pPr>
        <w:pStyle w:val="ListParagraph"/>
        <w:numPr>
          <w:ilvl w:val="0"/>
          <w:numId w:val="8"/>
        </w:numPr>
        <w:tabs>
          <w:tab w:val="left" w:pos="567"/>
        </w:tabs>
        <w:spacing w:after="0" w:line="240" w:lineRule="auto"/>
        <w:ind w:right="-284"/>
        <w:rPr>
          <w:rFonts w:ascii="Arial" w:eastAsia="Times New Roman" w:hAnsi="Arial" w:cs="Arial"/>
          <w:lang w:eastAsia="en-GB"/>
        </w:rPr>
      </w:pPr>
      <w:r w:rsidRPr="00974828">
        <w:rPr>
          <w:rFonts w:ascii="Arial" w:eastAsia="Times New Roman" w:hAnsi="Arial" w:cs="Arial"/>
          <w:lang w:eastAsia="en-GB"/>
        </w:rPr>
        <w:t>Adopt</w:t>
      </w:r>
      <w:r w:rsidRPr="00974828">
        <w:rPr>
          <w:rFonts w:ascii="Arial" w:eastAsia="Times New Roman" w:hAnsi="Arial" w:cs="Arial"/>
          <w:lang w:eastAsia="en-GB"/>
        </w:rPr>
        <w:t>ing the Standard Financial Statement and applying this consistently to include the means testing for Discretionary Housing payments would impact upon the awards under this fixed DHP budget. Potentially fewer residents would be able to receive assistance or</w:t>
      </w:r>
      <w:r w:rsidRPr="00974828">
        <w:rPr>
          <w:rFonts w:ascii="Arial" w:eastAsia="Times New Roman" w:hAnsi="Arial" w:cs="Arial"/>
          <w:lang w:eastAsia="en-GB"/>
        </w:rPr>
        <w:t xml:space="preserve"> the councils would need to fund awards once the Government allocations were spent.  </w:t>
      </w:r>
    </w:p>
    <w:p w14:paraId="5E0A577C" w14:textId="77777777" w:rsidR="005B760E" w:rsidRPr="00974828" w:rsidRDefault="00E80CDC" w:rsidP="005B760E">
      <w:pPr>
        <w:pStyle w:val="ListParagraph"/>
        <w:tabs>
          <w:tab w:val="left" w:pos="567"/>
        </w:tabs>
        <w:spacing w:after="0" w:line="240" w:lineRule="auto"/>
        <w:ind w:left="502" w:right="-284"/>
        <w:rPr>
          <w:rFonts w:ascii="Arial" w:eastAsia="Times New Roman" w:hAnsi="Arial" w:cs="Arial"/>
          <w:lang w:eastAsia="en-GB"/>
        </w:rPr>
      </w:pPr>
    </w:p>
    <w:p w14:paraId="5E0A577D" w14:textId="77777777" w:rsidR="000763C5" w:rsidRPr="00974828" w:rsidRDefault="00E80CDC" w:rsidP="00DB49A7">
      <w:pPr>
        <w:pStyle w:val="ListParagraph"/>
        <w:numPr>
          <w:ilvl w:val="0"/>
          <w:numId w:val="8"/>
        </w:numPr>
        <w:tabs>
          <w:tab w:val="left" w:pos="567"/>
        </w:tabs>
        <w:spacing w:after="0" w:line="240" w:lineRule="auto"/>
        <w:ind w:right="-284"/>
        <w:rPr>
          <w:rFonts w:ascii="Arial" w:eastAsia="Times New Roman" w:hAnsi="Arial" w:cs="Arial"/>
          <w:lang w:eastAsia="en-GB"/>
        </w:rPr>
      </w:pPr>
      <w:r w:rsidRPr="00974828">
        <w:rPr>
          <w:rFonts w:ascii="Arial" w:eastAsia="Times New Roman" w:hAnsi="Arial" w:cs="Arial"/>
          <w:lang w:eastAsia="en-GB"/>
        </w:rPr>
        <w:t>Ceasing enforcement action altogether will leave the councils with no recovery options for wilful non-payers that do not require upfront costs for the council, e.g. bank</w:t>
      </w:r>
      <w:r w:rsidRPr="00974828">
        <w:rPr>
          <w:rFonts w:ascii="Arial" w:eastAsia="Times New Roman" w:hAnsi="Arial" w:cs="Arial"/>
          <w:lang w:eastAsia="en-GB"/>
        </w:rPr>
        <w:t>ruptcy or a charging order.</w:t>
      </w:r>
    </w:p>
    <w:p w14:paraId="5E0A577E" w14:textId="77777777" w:rsidR="000763C5" w:rsidRDefault="00E80CDC" w:rsidP="000763C5">
      <w:pPr>
        <w:pStyle w:val="ListParagraph"/>
        <w:spacing w:after="0"/>
      </w:pPr>
    </w:p>
    <w:p w14:paraId="5E0A577F" w14:textId="77777777" w:rsidR="000763C5" w:rsidRPr="00ED4FF1" w:rsidRDefault="00E80CDC" w:rsidP="000763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5E0A5780" w14:textId="77777777" w:rsidR="002A711B" w:rsidRDefault="00E80CDC" w:rsidP="00DB49A7">
      <w:pPr>
        <w:numPr>
          <w:ilvl w:val="0"/>
          <w:numId w:val="8"/>
        </w:numPr>
        <w:spacing w:after="0" w:line="240" w:lineRule="auto"/>
        <w:jc w:val="both"/>
        <w:rPr>
          <w:rFonts w:cstheme="minorHAnsi"/>
          <w:bCs/>
          <w:iCs/>
        </w:rPr>
      </w:pPr>
      <w:r>
        <w:rPr>
          <w:rFonts w:cstheme="minorHAnsi"/>
          <w:bCs/>
          <w:iCs/>
        </w:rPr>
        <w:t>As noted at 4. the changes to the policy are expected to be cost-neutral to the council. The policy is designed to provide a more supportive recovery process, adopts best practice in th</w:t>
      </w:r>
      <w:r>
        <w:rPr>
          <w:rFonts w:cstheme="minorHAnsi"/>
          <w:bCs/>
          <w:iCs/>
        </w:rPr>
        <w:t xml:space="preserve">is area and considers affordability in the repayment plans of debts owed to the council for our financially vulnerable residents and local businesses in financial difficulties. </w:t>
      </w:r>
    </w:p>
    <w:p w14:paraId="5E0A5781" w14:textId="77777777" w:rsidR="002A711B" w:rsidRDefault="00E80CDC" w:rsidP="00E57D90">
      <w:pPr>
        <w:spacing w:after="0" w:line="240" w:lineRule="auto"/>
        <w:ind w:left="502"/>
        <w:jc w:val="both"/>
        <w:rPr>
          <w:rFonts w:cstheme="minorHAnsi"/>
          <w:bCs/>
          <w:iCs/>
        </w:rPr>
      </w:pPr>
    </w:p>
    <w:p w14:paraId="5E0A5782" w14:textId="77777777" w:rsidR="002A711B" w:rsidRDefault="00E80CDC" w:rsidP="00DB49A7">
      <w:pPr>
        <w:numPr>
          <w:ilvl w:val="0"/>
          <w:numId w:val="8"/>
        </w:numPr>
        <w:spacing w:after="0" w:line="240" w:lineRule="auto"/>
        <w:jc w:val="both"/>
        <w:rPr>
          <w:rFonts w:cstheme="minorHAnsi"/>
          <w:bCs/>
          <w:iCs/>
        </w:rPr>
      </w:pPr>
      <w:r>
        <w:rPr>
          <w:rFonts w:cstheme="minorHAnsi"/>
          <w:bCs/>
          <w:iCs/>
        </w:rPr>
        <w:t>The policy focusses on a more proactive approach in providing help to residen</w:t>
      </w:r>
      <w:r>
        <w:rPr>
          <w:rFonts w:cstheme="minorHAnsi"/>
          <w:bCs/>
          <w:iCs/>
        </w:rPr>
        <w:t xml:space="preserve">ts and local businesses in managing their finances than previous debt management policies; by working in this way it is hoped to secure an improvement in engagement and increased levels of debt recovery over the longer term. </w:t>
      </w:r>
    </w:p>
    <w:p w14:paraId="5E0A5783" w14:textId="77777777" w:rsidR="002A711B" w:rsidRDefault="00E80CDC" w:rsidP="00E57D90">
      <w:pPr>
        <w:pStyle w:val="ListParagraph"/>
        <w:rPr>
          <w:rFonts w:cstheme="minorHAnsi"/>
          <w:bCs/>
          <w:iCs/>
        </w:rPr>
      </w:pPr>
    </w:p>
    <w:p w14:paraId="5E0A5784" w14:textId="77777777" w:rsidR="000763C5" w:rsidRPr="009A483A" w:rsidRDefault="00E80CDC" w:rsidP="00DB49A7">
      <w:pPr>
        <w:numPr>
          <w:ilvl w:val="0"/>
          <w:numId w:val="8"/>
        </w:numPr>
        <w:spacing w:after="0" w:line="240" w:lineRule="auto"/>
        <w:jc w:val="both"/>
        <w:rPr>
          <w:rFonts w:cstheme="minorHAnsi"/>
          <w:bCs/>
          <w:iCs/>
        </w:rPr>
      </w:pPr>
      <w:r>
        <w:rPr>
          <w:rFonts w:cstheme="minorHAnsi"/>
          <w:bCs/>
          <w:iCs/>
        </w:rPr>
        <w:t>The impact on collection rate</w:t>
      </w:r>
      <w:r>
        <w:rPr>
          <w:rFonts w:cstheme="minorHAnsi"/>
          <w:bCs/>
          <w:iCs/>
        </w:rPr>
        <w:t>s for Business Rates and Council Tax, as well as the demand for Discretionary Housing Payments against the fixed DHP funding provided by central government, will be monitored.</w:t>
      </w:r>
    </w:p>
    <w:p w14:paraId="5E0A5785" w14:textId="77777777" w:rsidR="000763C5" w:rsidRPr="00D4431F" w:rsidRDefault="00E80CDC" w:rsidP="000763C5">
      <w:pPr>
        <w:spacing w:after="0" w:line="240" w:lineRule="auto"/>
        <w:ind w:left="720"/>
        <w:jc w:val="both"/>
        <w:rPr>
          <w:rFonts w:cstheme="minorHAnsi"/>
          <w:bCs/>
        </w:rPr>
      </w:pPr>
    </w:p>
    <w:p w14:paraId="5E0A5786" w14:textId="77777777" w:rsidR="000763C5" w:rsidRPr="00ED4FF1" w:rsidRDefault="00E80CDC" w:rsidP="000763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E0A5787" w14:textId="77777777" w:rsidR="0077626A" w:rsidRPr="0077626A" w:rsidRDefault="00E80CDC" w:rsidP="0077626A">
      <w:pPr>
        <w:numPr>
          <w:ilvl w:val="0"/>
          <w:numId w:val="8"/>
        </w:numPr>
        <w:spacing w:after="0" w:line="240" w:lineRule="auto"/>
        <w:jc w:val="both"/>
        <w:rPr>
          <w:rFonts w:cstheme="minorHAnsi"/>
          <w:bCs/>
          <w:iCs/>
        </w:rPr>
      </w:pPr>
      <w:r w:rsidRPr="0077626A">
        <w:rPr>
          <w:rFonts w:cstheme="minorHAnsi"/>
          <w:bCs/>
          <w:iCs/>
        </w:rPr>
        <w:t>The proposal provides support</w:t>
      </w:r>
      <w:r w:rsidRPr="0077626A">
        <w:rPr>
          <w:rFonts w:cstheme="minorHAnsi"/>
          <w:bCs/>
          <w:iCs/>
        </w:rPr>
        <w:t xml:space="preserve"> to those suffering from financial hardship and can be seen to directly contribute to the council priority of thriving communities. Members when considering the reasonableness of the proposal to meet that priority are entitled to consider not just the fina</w:t>
      </w:r>
      <w:r w:rsidRPr="0077626A">
        <w:rPr>
          <w:rFonts w:cstheme="minorHAnsi"/>
          <w:bCs/>
          <w:iCs/>
        </w:rPr>
        <w:t>ncial implications for the council which are detailed in the report but the wider financial and social benefits for residents when considering if this proposal represents value for money. The council have full discretion when assessing the terms of the pol</w:t>
      </w:r>
      <w:r w:rsidRPr="0077626A">
        <w:rPr>
          <w:rFonts w:cstheme="minorHAnsi"/>
          <w:bCs/>
          <w:iCs/>
        </w:rPr>
        <w:t>icy and so the integration of the Fair Collection Charter principles and aims are reasonable.</w:t>
      </w:r>
    </w:p>
    <w:p w14:paraId="5E0A5788" w14:textId="77777777" w:rsidR="000763C5" w:rsidRPr="00D1305C" w:rsidRDefault="00E80CDC" w:rsidP="000763C5">
      <w:pPr>
        <w:spacing w:after="0" w:line="240" w:lineRule="auto"/>
        <w:ind w:left="720"/>
        <w:jc w:val="both"/>
        <w:rPr>
          <w:rFonts w:cstheme="minorHAnsi"/>
          <w:bCs/>
        </w:rPr>
      </w:pPr>
    </w:p>
    <w:p w14:paraId="5E0A5789" w14:textId="77777777" w:rsidR="000763C5" w:rsidRDefault="00E80CDC" w:rsidP="000763C5">
      <w:pPr>
        <w:spacing w:after="0"/>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r>
        <w:rPr>
          <w:rFonts w:eastAsia="Times New Roman" w:cstheme="minorHAnsi"/>
          <w:bCs/>
          <w:color w:val="000000" w:themeColor="text1"/>
          <w:kern w:val="36"/>
          <w:lang w:eastAsia="en-GB"/>
        </w:rPr>
        <w:t xml:space="preserve"> </w:t>
      </w:r>
    </w:p>
    <w:p w14:paraId="5E0A578A" w14:textId="77777777" w:rsidR="000763C5" w:rsidRDefault="00E80CDC" w:rsidP="000763C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5E0A578B" w14:textId="77777777" w:rsidR="000763C5" w:rsidRPr="00D1305C" w:rsidRDefault="00E80CDC" w:rsidP="000763C5">
      <w:pPr>
        <w:spacing w:after="0"/>
        <w:rPr>
          <w:rFonts w:eastAsia="Times New Roman" w:cstheme="minorHAnsi"/>
          <w:bCs/>
          <w:color w:val="000000" w:themeColor="text1"/>
          <w:kern w:val="36"/>
          <w:lang w:eastAsia="en-GB"/>
        </w:rPr>
      </w:pPr>
    </w:p>
    <w:p w14:paraId="5E0A578C" w14:textId="77777777" w:rsidR="000763C5" w:rsidRPr="00ED4FF1" w:rsidRDefault="00E80CDC" w:rsidP="000763C5">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5E0A578D" w14:textId="77777777" w:rsidR="000763C5" w:rsidRPr="00883AC9" w:rsidRDefault="00E80CDC" w:rsidP="000763C5">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Fair Collection Charter</w:t>
      </w:r>
    </w:p>
    <w:p w14:paraId="5E0A578E" w14:textId="77777777" w:rsidR="000763C5" w:rsidRPr="00D4431F" w:rsidRDefault="00E80CDC" w:rsidP="000763C5">
      <w:pPr>
        <w:spacing w:line="240" w:lineRule="auto"/>
        <w:jc w:val="both"/>
        <w:rPr>
          <w:rFonts w:cstheme="minorHAnsi"/>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228"/>
        <w:gridCol w:w="1486"/>
        <w:gridCol w:w="1504"/>
      </w:tblGrid>
      <w:tr w:rsidR="00F5469C" w14:paraId="5E0A5793" w14:textId="77777777" w:rsidTr="00764DAF">
        <w:tc>
          <w:tcPr>
            <w:tcW w:w="3698" w:type="dxa"/>
            <w:shd w:val="clear" w:color="auto" w:fill="auto"/>
          </w:tcPr>
          <w:p w14:paraId="5E0A578F" w14:textId="77777777" w:rsidR="000763C5" w:rsidRPr="00D4431F" w:rsidRDefault="00E80CDC" w:rsidP="00764DAF">
            <w:pPr>
              <w:spacing w:line="240" w:lineRule="auto"/>
              <w:jc w:val="both"/>
              <w:rPr>
                <w:rFonts w:cstheme="minorHAnsi"/>
                <w:bCs/>
              </w:rPr>
            </w:pPr>
            <w:r w:rsidRPr="00D4431F">
              <w:rPr>
                <w:rFonts w:cstheme="minorHAnsi"/>
                <w:bCs/>
              </w:rPr>
              <w:t>Report Author:</w:t>
            </w:r>
          </w:p>
        </w:tc>
        <w:tc>
          <w:tcPr>
            <w:tcW w:w="3057" w:type="dxa"/>
          </w:tcPr>
          <w:p w14:paraId="5E0A5790" w14:textId="77777777" w:rsidR="000763C5" w:rsidRPr="00D4431F" w:rsidRDefault="00E80CDC" w:rsidP="00764DAF">
            <w:pPr>
              <w:spacing w:line="240" w:lineRule="auto"/>
              <w:jc w:val="both"/>
              <w:rPr>
                <w:rFonts w:cstheme="minorHAnsi"/>
                <w:bCs/>
              </w:rPr>
            </w:pPr>
            <w:r w:rsidRPr="00D4431F">
              <w:rPr>
                <w:rFonts w:cstheme="minorHAnsi"/>
                <w:bCs/>
              </w:rPr>
              <w:t>Email:</w:t>
            </w:r>
          </w:p>
        </w:tc>
        <w:tc>
          <w:tcPr>
            <w:tcW w:w="1495" w:type="dxa"/>
            <w:shd w:val="clear" w:color="auto" w:fill="auto"/>
          </w:tcPr>
          <w:p w14:paraId="5E0A5791" w14:textId="77777777" w:rsidR="000763C5" w:rsidRPr="00D4431F" w:rsidRDefault="00E80CDC" w:rsidP="00764DAF">
            <w:pPr>
              <w:spacing w:line="240" w:lineRule="auto"/>
              <w:jc w:val="both"/>
              <w:rPr>
                <w:rFonts w:cstheme="minorHAnsi"/>
                <w:bCs/>
              </w:rPr>
            </w:pPr>
            <w:r w:rsidRPr="00D4431F">
              <w:rPr>
                <w:rFonts w:cstheme="minorHAnsi"/>
                <w:bCs/>
              </w:rPr>
              <w:t>Telephone:</w:t>
            </w:r>
          </w:p>
        </w:tc>
        <w:tc>
          <w:tcPr>
            <w:tcW w:w="1532" w:type="dxa"/>
            <w:shd w:val="clear" w:color="auto" w:fill="auto"/>
          </w:tcPr>
          <w:p w14:paraId="5E0A5792" w14:textId="77777777" w:rsidR="000763C5" w:rsidRPr="00D4431F" w:rsidRDefault="00E80CDC" w:rsidP="00764DAF">
            <w:pPr>
              <w:spacing w:line="240" w:lineRule="auto"/>
              <w:jc w:val="both"/>
              <w:rPr>
                <w:rFonts w:cstheme="minorHAnsi"/>
                <w:bCs/>
              </w:rPr>
            </w:pPr>
            <w:r w:rsidRPr="00D4431F">
              <w:rPr>
                <w:rFonts w:cstheme="minorHAnsi"/>
                <w:bCs/>
              </w:rPr>
              <w:t>Date:</w:t>
            </w:r>
          </w:p>
        </w:tc>
      </w:tr>
      <w:tr w:rsidR="00F5469C" w14:paraId="5E0A5798" w14:textId="77777777" w:rsidTr="00764DAF">
        <w:tc>
          <w:tcPr>
            <w:tcW w:w="3698" w:type="dxa"/>
            <w:shd w:val="clear" w:color="auto" w:fill="auto"/>
          </w:tcPr>
          <w:p w14:paraId="5E0A5794" w14:textId="67F3FE1A" w:rsidR="000763C5" w:rsidRPr="00D4431F" w:rsidRDefault="00E80CDC" w:rsidP="00764DAF">
            <w:pPr>
              <w:spacing w:line="240" w:lineRule="auto"/>
              <w:jc w:val="both"/>
              <w:rPr>
                <w:rFonts w:cstheme="minorHAnsi"/>
                <w:bCs/>
              </w:rPr>
            </w:pPr>
            <w:r>
              <w:rPr>
                <w:rFonts w:cstheme="minorHAnsi"/>
                <w:bCs/>
              </w:rPr>
              <w:t xml:space="preserve">Asim Khan (Director of Customer and Digital) </w:t>
            </w:r>
          </w:p>
        </w:tc>
        <w:tc>
          <w:tcPr>
            <w:tcW w:w="3057" w:type="dxa"/>
          </w:tcPr>
          <w:p w14:paraId="5E0A5795" w14:textId="2CCDA954" w:rsidR="000763C5" w:rsidRPr="00D4431F" w:rsidRDefault="00E80CDC" w:rsidP="00764DA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asim</w:t>
            </w:r>
            <w:r>
              <w:rPr>
                <w:rFonts w:cstheme="minorHAnsi"/>
                <w:bCs/>
              </w:rPr>
              <w:t>.khan</w:t>
            </w:r>
            <w:r>
              <w:rPr>
                <w:rFonts w:cstheme="minorHAnsi"/>
                <w:bCs/>
              </w:rPr>
              <w:t>@southribble</w:t>
            </w:r>
            <w:bookmarkStart w:id="0" w:name="_GoBack"/>
            <w:bookmarkEnd w:id="0"/>
            <w:r>
              <w:rPr>
                <w:rFonts w:cstheme="minorHAnsi"/>
                <w:bCs/>
              </w:rPr>
              <w:t>.gov.uk</w:t>
            </w:r>
            <w:r>
              <w:rPr>
                <w:rFonts w:cstheme="minorHAnsi"/>
                <w:bCs/>
              </w:rPr>
              <w:fldChar w:fldCharType="end"/>
            </w:r>
          </w:p>
        </w:tc>
        <w:tc>
          <w:tcPr>
            <w:tcW w:w="1495" w:type="dxa"/>
            <w:shd w:val="clear" w:color="auto" w:fill="auto"/>
          </w:tcPr>
          <w:p w14:paraId="5E0A5796" w14:textId="77777777" w:rsidR="000763C5" w:rsidRPr="00D4431F" w:rsidRDefault="00E80CDC" w:rsidP="00764DAF">
            <w:pPr>
              <w:spacing w:line="240" w:lineRule="auto"/>
              <w:jc w:val="both"/>
              <w:rPr>
                <w:rFonts w:cstheme="minorHAnsi"/>
                <w:bCs/>
              </w:rPr>
            </w:pPr>
            <w:r>
              <w:rPr>
                <w:rFonts w:cstheme="minorHAnsi"/>
                <w:bCs/>
              </w:rPr>
              <w:t>01257 515151</w:t>
            </w:r>
          </w:p>
        </w:tc>
        <w:tc>
          <w:tcPr>
            <w:tcW w:w="1532" w:type="dxa"/>
            <w:shd w:val="clear" w:color="auto" w:fill="auto"/>
          </w:tcPr>
          <w:p w14:paraId="5E0A5797" w14:textId="77777777" w:rsidR="000763C5" w:rsidRPr="00D4431F" w:rsidRDefault="00E80CDC" w:rsidP="00764DAF">
            <w:pPr>
              <w:spacing w:line="240" w:lineRule="auto"/>
              <w:jc w:val="both"/>
              <w:rPr>
                <w:rFonts w:cstheme="minorHAnsi"/>
                <w:bCs/>
              </w:rPr>
            </w:pPr>
            <w:r>
              <w:rPr>
                <w:rFonts w:cstheme="minorHAnsi"/>
                <w:bCs/>
              </w:rPr>
              <w:t>18 January 2022</w:t>
            </w:r>
          </w:p>
        </w:tc>
      </w:tr>
    </w:tbl>
    <w:p w14:paraId="5E0A5799" w14:textId="77777777" w:rsidR="000763C5" w:rsidRPr="005C459D" w:rsidRDefault="00E80CDC" w:rsidP="000763C5">
      <w:pPr>
        <w:rPr>
          <w:rFonts w:cstheme="minorHAnsi"/>
          <w:bCs/>
          <w:color w:val="000000" w:themeColor="text1"/>
          <w:lang w:val="en-US"/>
        </w:rPr>
      </w:pPr>
    </w:p>
    <w:p w14:paraId="5E0A579A" w14:textId="77777777" w:rsidR="0025620C" w:rsidRPr="005C459D" w:rsidRDefault="00E80CDC" w:rsidP="000763C5">
      <w:pPr>
        <w:pStyle w:val="Heading1"/>
        <w:spacing w:before="0" w:beforeAutospacing="0" w:after="0" w:afterAutospacing="0"/>
        <w:rPr>
          <w:rFonts w:cstheme="minorHAnsi"/>
          <w:bCs w:val="0"/>
          <w:color w:val="000000" w:themeColor="text1"/>
          <w:lang w:val="en-US"/>
        </w:rPr>
      </w:pPr>
    </w:p>
    <w:sectPr w:rsidR="0025620C" w:rsidRPr="005C459D"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57A3" w14:textId="77777777" w:rsidR="00000000" w:rsidRDefault="00E80CDC">
      <w:pPr>
        <w:spacing w:after="0" w:line="240" w:lineRule="auto"/>
      </w:pPr>
      <w:r>
        <w:separator/>
      </w:r>
    </w:p>
  </w:endnote>
  <w:endnote w:type="continuationSeparator" w:id="0">
    <w:p w14:paraId="5E0A57A5" w14:textId="77777777" w:rsidR="00000000" w:rsidRDefault="00E8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579F" w14:textId="77777777" w:rsidR="00000000" w:rsidRDefault="00E80CDC">
      <w:pPr>
        <w:spacing w:after="0" w:line="240" w:lineRule="auto"/>
      </w:pPr>
      <w:r>
        <w:separator/>
      </w:r>
    </w:p>
  </w:footnote>
  <w:footnote w:type="continuationSeparator" w:id="0">
    <w:p w14:paraId="5E0A57A1" w14:textId="77777777" w:rsidR="00000000" w:rsidRDefault="00E80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579D" w14:textId="77777777" w:rsidR="00CF42B2" w:rsidRDefault="00E80CDC">
    <w:pPr>
      <w:pStyle w:val="Header"/>
    </w:pPr>
  </w:p>
  <w:p w14:paraId="5E0A579E" w14:textId="77777777" w:rsidR="00CF42B2" w:rsidRDefault="00E80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2EE6"/>
    <w:multiLevelType w:val="hybridMultilevel"/>
    <w:tmpl w:val="1ABAD1AE"/>
    <w:lvl w:ilvl="0" w:tplc="4A807F9A">
      <w:start w:val="1"/>
      <w:numFmt w:val="decimal"/>
      <w:lvlText w:val="%1."/>
      <w:lvlJc w:val="left"/>
      <w:pPr>
        <w:ind w:left="720" w:hanging="360"/>
      </w:pPr>
      <w:rPr>
        <w:rFonts w:hint="default"/>
      </w:rPr>
    </w:lvl>
    <w:lvl w:ilvl="1" w:tplc="C1322FDC" w:tentative="1">
      <w:start w:val="1"/>
      <w:numFmt w:val="lowerLetter"/>
      <w:lvlText w:val="%2."/>
      <w:lvlJc w:val="left"/>
      <w:pPr>
        <w:ind w:left="1440" w:hanging="360"/>
      </w:pPr>
    </w:lvl>
    <w:lvl w:ilvl="2" w:tplc="57387982" w:tentative="1">
      <w:start w:val="1"/>
      <w:numFmt w:val="lowerRoman"/>
      <w:lvlText w:val="%3."/>
      <w:lvlJc w:val="right"/>
      <w:pPr>
        <w:ind w:left="2160" w:hanging="180"/>
      </w:pPr>
    </w:lvl>
    <w:lvl w:ilvl="3" w:tplc="E216FDB2" w:tentative="1">
      <w:start w:val="1"/>
      <w:numFmt w:val="decimal"/>
      <w:lvlText w:val="%4."/>
      <w:lvlJc w:val="left"/>
      <w:pPr>
        <w:ind w:left="2880" w:hanging="360"/>
      </w:pPr>
    </w:lvl>
    <w:lvl w:ilvl="4" w:tplc="2DE2C716" w:tentative="1">
      <w:start w:val="1"/>
      <w:numFmt w:val="lowerLetter"/>
      <w:lvlText w:val="%5."/>
      <w:lvlJc w:val="left"/>
      <w:pPr>
        <w:ind w:left="3600" w:hanging="360"/>
      </w:pPr>
    </w:lvl>
    <w:lvl w:ilvl="5" w:tplc="320C6734" w:tentative="1">
      <w:start w:val="1"/>
      <w:numFmt w:val="lowerRoman"/>
      <w:lvlText w:val="%6."/>
      <w:lvlJc w:val="right"/>
      <w:pPr>
        <w:ind w:left="4320" w:hanging="180"/>
      </w:pPr>
    </w:lvl>
    <w:lvl w:ilvl="6" w:tplc="9A649C1E" w:tentative="1">
      <w:start w:val="1"/>
      <w:numFmt w:val="decimal"/>
      <w:lvlText w:val="%7."/>
      <w:lvlJc w:val="left"/>
      <w:pPr>
        <w:ind w:left="5040" w:hanging="360"/>
      </w:pPr>
    </w:lvl>
    <w:lvl w:ilvl="7" w:tplc="DC728AF2" w:tentative="1">
      <w:start w:val="1"/>
      <w:numFmt w:val="lowerLetter"/>
      <w:lvlText w:val="%8."/>
      <w:lvlJc w:val="left"/>
      <w:pPr>
        <w:ind w:left="5760" w:hanging="360"/>
      </w:pPr>
    </w:lvl>
    <w:lvl w:ilvl="8" w:tplc="081C78BE" w:tentative="1">
      <w:start w:val="1"/>
      <w:numFmt w:val="lowerRoman"/>
      <w:lvlText w:val="%9."/>
      <w:lvlJc w:val="right"/>
      <w:pPr>
        <w:ind w:left="6480" w:hanging="180"/>
      </w:pPr>
    </w:lvl>
  </w:abstractNum>
  <w:abstractNum w:abstractNumId="1" w15:restartNumberingAfterBreak="0">
    <w:nsid w:val="24E22BAA"/>
    <w:multiLevelType w:val="hybridMultilevel"/>
    <w:tmpl w:val="E24C3A9C"/>
    <w:lvl w:ilvl="0" w:tplc="AB124500">
      <w:start w:val="1"/>
      <w:numFmt w:val="lowerRoman"/>
      <w:lvlText w:val="%1."/>
      <w:lvlJc w:val="left"/>
      <w:pPr>
        <w:ind w:left="720" w:hanging="360"/>
      </w:pPr>
      <w:rPr>
        <w:rFonts w:hint="default"/>
        <w:b w:val="0"/>
        <w:bCs/>
      </w:rPr>
    </w:lvl>
    <w:lvl w:ilvl="1" w:tplc="78B099D4" w:tentative="1">
      <w:start w:val="1"/>
      <w:numFmt w:val="lowerLetter"/>
      <w:lvlText w:val="%2."/>
      <w:lvlJc w:val="left"/>
      <w:pPr>
        <w:ind w:left="1440" w:hanging="360"/>
      </w:pPr>
    </w:lvl>
    <w:lvl w:ilvl="2" w:tplc="F384B3DC" w:tentative="1">
      <w:start w:val="1"/>
      <w:numFmt w:val="lowerRoman"/>
      <w:lvlText w:val="%3."/>
      <w:lvlJc w:val="right"/>
      <w:pPr>
        <w:ind w:left="2160" w:hanging="180"/>
      </w:pPr>
    </w:lvl>
    <w:lvl w:ilvl="3" w:tplc="842C2EB2" w:tentative="1">
      <w:start w:val="1"/>
      <w:numFmt w:val="decimal"/>
      <w:lvlText w:val="%4."/>
      <w:lvlJc w:val="left"/>
      <w:pPr>
        <w:ind w:left="2880" w:hanging="360"/>
      </w:pPr>
    </w:lvl>
    <w:lvl w:ilvl="4" w:tplc="C7A45972" w:tentative="1">
      <w:start w:val="1"/>
      <w:numFmt w:val="lowerLetter"/>
      <w:lvlText w:val="%5."/>
      <w:lvlJc w:val="left"/>
      <w:pPr>
        <w:ind w:left="3600" w:hanging="360"/>
      </w:pPr>
    </w:lvl>
    <w:lvl w:ilvl="5" w:tplc="079EB7F8" w:tentative="1">
      <w:start w:val="1"/>
      <w:numFmt w:val="lowerRoman"/>
      <w:lvlText w:val="%6."/>
      <w:lvlJc w:val="right"/>
      <w:pPr>
        <w:ind w:left="4320" w:hanging="180"/>
      </w:pPr>
    </w:lvl>
    <w:lvl w:ilvl="6" w:tplc="27E838BC" w:tentative="1">
      <w:start w:val="1"/>
      <w:numFmt w:val="decimal"/>
      <w:lvlText w:val="%7."/>
      <w:lvlJc w:val="left"/>
      <w:pPr>
        <w:ind w:left="5040" w:hanging="360"/>
      </w:pPr>
    </w:lvl>
    <w:lvl w:ilvl="7" w:tplc="D7821C50" w:tentative="1">
      <w:start w:val="1"/>
      <w:numFmt w:val="lowerLetter"/>
      <w:lvlText w:val="%8."/>
      <w:lvlJc w:val="left"/>
      <w:pPr>
        <w:ind w:left="5760" w:hanging="360"/>
      </w:pPr>
    </w:lvl>
    <w:lvl w:ilvl="8" w:tplc="72BAAA80"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DECE005C">
      <w:start w:val="1"/>
      <w:numFmt w:val="bullet"/>
      <w:lvlText w:val=""/>
      <w:lvlJc w:val="left"/>
      <w:pPr>
        <w:ind w:left="990" w:hanging="360"/>
      </w:pPr>
      <w:rPr>
        <w:rFonts w:ascii="Symbol" w:hAnsi="Symbol" w:hint="default"/>
      </w:rPr>
    </w:lvl>
    <w:lvl w:ilvl="1" w:tplc="0F0A37B2" w:tentative="1">
      <w:start w:val="1"/>
      <w:numFmt w:val="bullet"/>
      <w:lvlText w:val="o"/>
      <w:lvlJc w:val="left"/>
      <w:pPr>
        <w:ind w:left="1710" w:hanging="360"/>
      </w:pPr>
      <w:rPr>
        <w:rFonts w:ascii="Courier New" w:hAnsi="Courier New" w:cs="Courier New" w:hint="default"/>
      </w:rPr>
    </w:lvl>
    <w:lvl w:ilvl="2" w:tplc="00422C44" w:tentative="1">
      <w:start w:val="1"/>
      <w:numFmt w:val="bullet"/>
      <w:lvlText w:val=""/>
      <w:lvlJc w:val="left"/>
      <w:pPr>
        <w:ind w:left="2430" w:hanging="360"/>
      </w:pPr>
      <w:rPr>
        <w:rFonts w:ascii="Wingdings" w:hAnsi="Wingdings" w:hint="default"/>
      </w:rPr>
    </w:lvl>
    <w:lvl w:ilvl="3" w:tplc="7BBC7118" w:tentative="1">
      <w:start w:val="1"/>
      <w:numFmt w:val="bullet"/>
      <w:lvlText w:val=""/>
      <w:lvlJc w:val="left"/>
      <w:pPr>
        <w:ind w:left="3150" w:hanging="360"/>
      </w:pPr>
      <w:rPr>
        <w:rFonts w:ascii="Symbol" w:hAnsi="Symbol" w:hint="default"/>
      </w:rPr>
    </w:lvl>
    <w:lvl w:ilvl="4" w:tplc="063804C0" w:tentative="1">
      <w:start w:val="1"/>
      <w:numFmt w:val="bullet"/>
      <w:lvlText w:val="o"/>
      <w:lvlJc w:val="left"/>
      <w:pPr>
        <w:ind w:left="3870" w:hanging="360"/>
      </w:pPr>
      <w:rPr>
        <w:rFonts w:ascii="Courier New" w:hAnsi="Courier New" w:cs="Courier New" w:hint="default"/>
      </w:rPr>
    </w:lvl>
    <w:lvl w:ilvl="5" w:tplc="A212114C" w:tentative="1">
      <w:start w:val="1"/>
      <w:numFmt w:val="bullet"/>
      <w:lvlText w:val=""/>
      <w:lvlJc w:val="left"/>
      <w:pPr>
        <w:ind w:left="4590" w:hanging="360"/>
      </w:pPr>
      <w:rPr>
        <w:rFonts w:ascii="Wingdings" w:hAnsi="Wingdings" w:hint="default"/>
      </w:rPr>
    </w:lvl>
    <w:lvl w:ilvl="6" w:tplc="E25A358C" w:tentative="1">
      <w:start w:val="1"/>
      <w:numFmt w:val="bullet"/>
      <w:lvlText w:val=""/>
      <w:lvlJc w:val="left"/>
      <w:pPr>
        <w:ind w:left="5310" w:hanging="360"/>
      </w:pPr>
      <w:rPr>
        <w:rFonts w:ascii="Symbol" w:hAnsi="Symbol" w:hint="default"/>
      </w:rPr>
    </w:lvl>
    <w:lvl w:ilvl="7" w:tplc="93548762" w:tentative="1">
      <w:start w:val="1"/>
      <w:numFmt w:val="bullet"/>
      <w:lvlText w:val="o"/>
      <w:lvlJc w:val="left"/>
      <w:pPr>
        <w:ind w:left="6030" w:hanging="360"/>
      </w:pPr>
      <w:rPr>
        <w:rFonts w:ascii="Courier New" w:hAnsi="Courier New" w:cs="Courier New" w:hint="default"/>
      </w:rPr>
    </w:lvl>
    <w:lvl w:ilvl="8" w:tplc="63F658F8"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24CE6548">
      <w:start w:val="1"/>
      <w:numFmt w:val="bullet"/>
      <w:lvlText w:val=""/>
      <w:lvlJc w:val="left"/>
      <w:pPr>
        <w:ind w:left="720" w:hanging="360"/>
      </w:pPr>
      <w:rPr>
        <w:rFonts w:ascii="Symbol" w:hAnsi="Symbol" w:hint="default"/>
        <w:color w:val="7FC444"/>
      </w:rPr>
    </w:lvl>
    <w:lvl w:ilvl="1" w:tplc="FB80184E" w:tentative="1">
      <w:start w:val="1"/>
      <w:numFmt w:val="bullet"/>
      <w:lvlText w:val="o"/>
      <w:lvlJc w:val="left"/>
      <w:pPr>
        <w:ind w:left="1800" w:hanging="360"/>
      </w:pPr>
      <w:rPr>
        <w:rFonts w:ascii="Courier New" w:hAnsi="Courier New" w:cs="Courier New" w:hint="default"/>
      </w:rPr>
    </w:lvl>
    <w:lvl w:ilvl="2" w:tplc="EAB245EC" w:tentative="1">
      <w:start w:val="1"/>
      <w:numFmt w:val="bullet"/>
      <w:lvlText w:val=""/>
      <w:lvlJc w:val="left"/>
      <w:pPr>
        <w:ind w:left="2520" w:hanging="360"/>
      </w:pPr>
      <w:rPr>
        <w:rFonts w:ascii="Wingdings" w:hAnsi="Wingdings" w:hint="default"/>
      </w:rPr>
    </w:lvl>
    <w:lvl w:ilvl="3" w:tplc="F08CB214" w:tentative="1">
      <w:start w:val="1"/>
      <w:numFmt w:val="bullet"/>
      <w:lvlText w:val=""/>
      <w:lvlJc w:val="left"/>
      <w:pPr>
        <w:ind w:left="3240" w:hanging="360"/>
      </w:pPr>
      <w:rPr>
        <w:rFonts w:ascii="Symbol" w:hAnsi="Symbol" w:hint="default"/>
      </w:rPr>
    </w:lvl>
    <w:lvl w:ilvl="4" w:tplc="5F48C494" w:tentative="1">
      <w:start w:val="1"/>
      <w:numFmt w:val="bullet"/>
      <w:lvlText w:val="o"/>
      <w:lvlJc w:val="left"/>
      <w:pPr>
        <w:ind w:left="3960" w:hanging="360"/>
      </w:pPr>
      <w:rPr>
        <w:rFonts w:ascii="Courier New" w:hAnsi="Courier New" w:cs="Courier New" w:hint="default"/>
      </w:rPr>
    </w:lvl>
    <w:lvl w:ilvl="5" w:tplc="04F6BFFE" w:tentative="1">
      <w:start w:val="1"/>
      <w:numFmt w:val="bullet"/>
      <w:lvlText w:val=""/>
      <w:lvlJc w:val="left"/>
      <w:pPr>
        <w:ind w:left="4680" w:hanging="360"/>
      </w:pPr>
      <w:rPr>
        <w:rFonts w:ascii="Wingdings" w:hAnsi="Wingdings" w:hint="default"/>
      </w:rPr>
    </w:lvl>
    <w:lvl w:ilvl="6" w:tplc="0C8C9AD4" w:tentative="1">
      <w:start w:val="1"/>
      <w:numFmt w:val="bullet"/>
      <w:lvlText w:val=""/>
      <w:lvlJc w:val="left"/>
      <w:pPr>
        <w:ind w:left="5400" w:hanging="360"/>
      </w:pPr>
      <w:rPr>
        <w:rFonts w:ascii="Symbol" w:hAnsi="Symbol" w:hint="default"/>
      </w:rPr>
    </w:lvl>
    <w:lvl w:ilvl="7" w:tplc="41FA883A" w:tentative="1">
      <w:start w:val="1"/>
      <w:numFmt w:val="bullet"/>
      <w:lvlText w:val="o"/>
      <w:lvlJc w:val="left"/>
      <w:pPr>
        <w:ind w:left="6120" w:hanging="360"/>
      </w:pPr>
      <w:rPr>
        <w:rFonts w:ascii="Courier New" w:hAnsi="Courier New" w:cs="Courier New" w:hint="default"/>
      </w:rPr>
    </w:lvl>
    <w:lvl w:ilvl="8" w:tplc="8E780AEC" w:tentative="1">
      <w:start w:val="1"/>
      <w:numFmt w:val="bullet"/>
      <w:lvlText w:val=""/>
      <w:lvlJc w:val="left"/>
      <w:pPr>
        <w:ind w:left="6840" w:hanging="360"/>
      </w:pPr>
      <w:rPr>
        <w:rFonts w:ascii="Wingdings" w:hAnsi="Wingdings" w:hint="default"/>
      </w:rPr>
    </w:lvl>
  </w:abstractNum>
  <w:abstractNum w:abstractNumId="4" w15:restartNumberingAfterBreak="0">
    <w:nsid w:val="40F77453"/>
    <w:multiLevelType w:val="hybridMultilevel"/>
    <w:tmpl w:val="9676B470"/>
    <w:lvl w:ilvl="0" w:tplc="7F94B808">
      <w:start w:val="1"/>
      <w:numFmt w:val="decimal"/>
      <w:lvlText w:val="%1."/>
      <w:lvlJc w:val="left"/>
      <w:pPr>
        <w:ind w:left="720" w:hanging="360"/>
      </w:pPr>
      <w:rPr>
        <w:rFonts w:hint="default"/>
      </w:rPr>
    </w:lvl>
    <w:lvl w:ilvl="1" w:tplc="C042185A" w:tentative="1">
      <w:start w:val="1"/>
      <w:numFmt w:val="lowerLetter"/>
      <w:lvlText w:val="%2."/>
      <w:lvlJc w:val="left"/>
      <w:pPr>
        <w:ind w:left="1440" w:hanging="360"/>
      </w:pPr>
    </w:lvl>
    <w:lvl w:ilvl="2" w:tplc="96EC6EC6" w:tentative="1">
      <w:start w:val="1"/>
      <w:numFmt w:val="lowerRoman"/>
      <w:lvlText w:val="%3."/>
      <w:lvlJc w:val="right"/>
      <w:pPr>
        <w:ind w:left="2160" w:hanging="180"/>
      </w:pPr>
    </w:lvl>
    <w:lvl w:ilvl="3" w:tplc="360E04C6" w:tentative="1">
      <w:start w:val="1"/>
      <w:numFmt w:val="decimal"/>
      <w:lvlText w:val="%4."/>
      <w:lvlJc w:val="left"/>
      <w:pPr>
        <w:ind w:left="2880" w:hanging="360"/>
      </w:pPr>
    </w:lvl>
    <w:lvl w:ilvl="4" w:tplc="84564A0C" w:tentative="1">
      <w:start w:val="1"/>
      <w:numFmt w:val="lowerLetter"/>
      <w:lvlText w:val="%5."/>
      <w:lvlJc w:val="left"/>
      <w:pPr>
        <w:ind w:left="3600" w:hanging="360"/>
      </w:pPr>
    </w:lvl>
    <w:lvl w:ilvl="5" w:tplc="295ADE52" w:tentative="1">
      <w:start w:val="1"/>
      <w:numFmt w:val="lowerRoman"/>
      <w:lvlText w:val="%6."/>
      <w:lvlJc w:val="right"/>
      <w:pPr>
        <w:ind w:left="4320" w:hanging="180"/>
      </w:pPr>
    </w:lvl>
    <w:lvl w:ilvl="6" w:tplc="81EC9F76" w:tentative="1">
      <w:start w:val="1"/>
      <w:numFmt w:val="decimal"/>
      <w:lvlText w:val="%7."/>
      <w:lvlJc w:val="left"/>
      <w:pPr>
        <w:ind w:left="5040" w:hanging="360"/>
      </w:pPr>
    </w:lvl>
    <w:lvl w:ilvl="7" w:tplc="FB8A7292" w:tentative="1">
      <w:start w:val="1"/>
      <w:numFmt w:val="lowerLetter"/>
      <w:lvlText w:val="%8."/>
      <w:lvlJc w:val="left"/>
      <w:pPr>
        <w:ind w:left="5760" w:hanging="360"/>
      </w:pPr>
    </w:lvl>
    <w:lvl w:ilvl="8" w:tplc="EA56625E"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2DA80DF0">
      <w:start w:val="1"/>
      <w:numFmt w:val="bullet"/>
      <w:lvlText w:val=""/>
      <w:lvlJc w:val="left"/>
      <w:pPr>
        <w:ind w:left="720" w:hanging="360"/>
      </w:pPr>
      <w:rPr>
        <w:rFonts w:ascii="Symbol" w:hAnsi="Symbol" w:hint="default"/>
        <w:color w:val="auto"/>
      </w:rPr>
    </w:lvl>
    <w:lvl w:ilvl="1" w:tplc="FACACA80" w:tentative="1">
      <w:start w:val="1"/>
      <w:numFmt w:val="bullet"/>
      <w:lvlText w:val="o"/>
      <w:lvlJc w:val="left"/>
      <w:pPr>
        <w:ind w:left="1440" w:hanging="360"/>
      </w:pPr>
      <w:rPr>
        <w:rFonts w:ascii="Courier New" w:hAnsi="Courier New" w:cs="Courier New" w:hint="default"/>
      </w:rPr>
    </w:lvl>
    <w:lvl w:ilvl="2" w:tplc="29786DF0" w:tentative="1">
      <w:start w:val="1"/>
      <w:numFmt w:val="bullet"/>
      <w:lvlText w:val=""/>
      <w:lvlJc w:val="left"/>
      <w:pPr>
        <w:ind w:left="2160" w:hanging="360"/>
      </w:pPr>
      <w:rPr>
        <w:rFonts w:ascii="Wingdings" w:hAnsi="Wingdings" w:hint="default"/>
      </w:rPr>
    </w:lvl>
    <w:lvl w:ilvl="3" w:tplc="20C6CFB6" w:tentative="1">
      <w:start w:val="1"/>
      <w:numFmt w:val="bullet"/>
      <w:lvlText w:val=""/>
      <w:lvlJc w:val="left"/>
      <w:pPr>
        <w:ind w:left="2880" w:hanging="360"/>
      </w:pPr>
      <w:rPr>
        <w:rFonts w:ascii="Symbol" w:hAnsi="Symbol" w:hint="default"/>
      </w:rPr>
    </w:lvl>
    <w:lvl w:ilvl="4" w:tplc="067E68A2" w:tentative="1">
      <w:start w:val="1"/>
      <w:numFmt w:val="bullet"/>
      <w:lvlText w:val="o"/>
      <w:lvlJc w:val="left"/>
      <w:pPr>
        <w:ind w:left="3600" w:hanging="360"/>
      </w:pPr>
      <w:rPr>
        <w:rFonts w:ascii="Courier New" w:hAnsi="Courier New" w:cs="Courier New" w:hint="default"/>
      </w:rPr>
    </w:lvl>
    <w:lvl w:ilvl="5" w:tplc="A3DEE392" w:tentative="1">
      <w:start w:val="1"/>
      <w:numFmt w:val="bullet"/>
      <w:lvlText w:val=""/>
      <w:lvlJc w:val="left"/>
      <w:pPr>
        <w:ind w:left="4320" w:hanging="360"/>
      </w:pPr>
      <w:rPr>
        <w:rFonts w:ascii="Wingdings" w:hAnsi="Wingdings" w:hint="default"/>
      </w:rPr>
    </w:lvl>
    <w:lvl w:ilvl="6" w:tplc="11B234B0" w:tentative="1">
      <w:start w:val="1"/>
      <w:numFmt w:val="bullet"/>
      <w:lvlText w:val=""/>
      <w:lvlJc w:val="left"/>
      <w:pPr>
        <w:ind w:left="5040" w:hanging="360"/>
      </w:pPr>
      <w:rPr>
        <w:rFonts w:ascii="Symbol" w:hAnsi="Symbol" w:hint="default"/>
      </w:rPr>
    </w:lvl>
    <w:lvl w:ilvl="7" w:tplc="BCFC966C" w:tentative="1">
      <w:start w:val="1"/>
      <w:numFmt w:val="bullet"/>
      <w:lvlText w:val="o"/>
      <w:lvlJc w:val="left"/>
      <w:pPr>
        <w:ind w:left="5760" w:hanging="360"/>
      </w:pPr>
      <w:rPr>
        <w:rFonts w:ascii="Courier New" w:hAnsi="Courier New" w:cs="Courier New" w:hint="default"/>
      </w:rPr>
    </w:lvl>
    <w:lvl w:ilvl="8" w:tplc="4C329840"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3F505752">
      <w:start w:val="1"/>
      <w:numFmt w:val="decimal"/>
      <w:lvlText w:val="%1."/>
      <w:lvlJc w:val="left"/>
      <w:pPr>
        <w:ind w:left="720" w:hanging="360"/>
      </w:pPr>
    </w:lvl>
    <w:lvl w:ilvl="1" w:tplc="3B4EA87E" w:tentative="1">
      <w:start w:val="1"/>
      <w:numFmt w:val="lowerLetter"/>
      <w:lvlText w:val="%2."/>
      <w:lvlJc w:val="left"/>
      <w:pPr>
        <w:ind w:left="1440" w:hanging="360"/>
      </w:pPr>
    </w:lvl>
    <w:lvl w:ilvl="2" w:tplc="7D12AE78" w:tentative="1">
      <w:start w:val="1"/>
      <w:numFmt w:val="lowerRoman"/>
      <w:lvlText w:val="%3."/>
      <w:lvlJc w:val="right"/>
      <w:pPr>
        <w:ind w:left="2160" w:hanging="180"/>
      </w:pPr>
    </w:lvl>
    <w:lvl w:ilvl="3" w:tplc="DAE05904" w:tentative="1">
      <w:start w:val="1"/>
      <w:numFmt w:val="decimal"/>
      <w:lvlText w:val="%4."/>
      <w:lvlJc w:val="left"/>
      <w:pPr>
        <w:ind w:left="2880" w:hanging="360"/>
      </w:pPr>
    </w:lvl>
    <w:lvl w:ilvl="4" w:tplc="83A82290" w:tentative="1">
      <w:start w:val="1"/>
      <w:numFmt w:val="lowerLetter"/>
      <w:lvlText w:val="%5."/>
      <w:lvlJc w:val="left"/>
      <w:pPr>
        <w:ind w:left="3600" w:hanging="360"/>
      </w:pPr>
    </w:lvl>
    <w:lvl w:ilvl="5" w:tplc="6A666B9C" w:tentative="1">
      <w:start w:val="1"/>
      <w:numFmt w:val="lowerRoman"/>
      <w:lvlText w:val="%6."/>
      <w:lvlJc w:val="right"/>
      <w:pPr>
        <w:ind w:left="4320" w:hanging="180"/>
      </w:pPr>
    </w:lvl>
    <w:lvl w:ilvl="6" w:tplc="D5D268C4" w:tentative="1">
      <w:start w:val="1"/>
      <w:numFmt w:val="decimal"/>
      <w:lvlText w:val="%7."/>
      <w:lvlJc w:val="left"/>
      <w:pPr>
        <w:ind w:left="5040" w:hanging="360"/>
      </w:pPr>
    </w:lvl>
    <w:lvl w:ilvl="7" w:tplc="810AF644" w:tentative="1">
      <w:start w:val="1"/>
      <w:numFmt w:val="lowerLetter"/>
      <w:lvlText w:val="%8."/>
      <w:lvlJc w:val="left"/>
      <w:pPr>
        <w:ind w:left="5760" w:hanging="360"/>
      </w:pPr>
    </w:lvl>
    <w:lvl w:ilvl="8" w:tplc="4502EDD8"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922AE1DA">
      <w:start w:val="1"/>
      <w:numFmt w:val="bullet"/>
      <w:lvlText w:val=""/>
      <w:lvlJc w:val="left"/>
      <w:pPr>
        <w:ind w:left="720" w:hanging="360"/>
      </w:pPr>
      <w:rPr>
        <w:rFonts w:ascii="Symbol" w:hAnsi="Symbol" w:hint="default"/>
        <w:color w:val="7FC444"/>
      </w:rPr>
    </w:lvl>
    <w:lvl w:ilvl="1" w:tplc="EFA29FA8" w:tentative="1">
      <w:start w:val="1"/>
      <w:numFmt w:val="bullet"/>
      <w:lvlText w:val="o"/>
      <w:lvlJc w:val="left"/>
      <w:pPr>
        <w:ind w:left="1440" w:hanging="360"/>
      </w:pPr>
      <w:rPr>
        <w:rFonts w:ascii="Courier New" w:hAnsi="Courier New" w:cs="Courier New" w:hint="default"/>
      </w:rPr>
    </w:lvl>
    <w:lvl w:ilvl="2" w:tplc="67EC4DC4" w:tentative="1">
      <w:start w:val="1"/>
      <w:numFmt w:val="bullet"/>
      <w:lvlText w:val=""/>
      <w:lvlJc w:val="left"/>
      <w:pPr>
        <w:ind w:left="2160" w:hanging="360"/>
      </w:pPr>
      <w:rPr>
        <w:rFonts w:ascii="Wingdings" w:hAnsi="Wingdings" w:hint="default"/>
      </w:rPr>
    </w:lvl>
    <w:lvl w:ilvl="3" w:tplc="ECB6A258" w:tentative="1">
      <w:start w:val="1"/>
      <w:numFmt w:val="bullet"/>
      <w:lvlText w:val=""/>
      <w:lvlJc w:val="left"/>
      <w:pPr>
        <w:ind w:left="2880" w:hanging="360"/>
      </w:pPr>
      <w:rPr>
        <w:rFonts w:ascii="Symbol" w:hAnsi="Symbol" w:hint="default"/>
      </w:rPr>
    </w:lvl>
    <w:lvl w:ilvl="4" w:tplc="9078E242" w:tentative="1">
      <w:start w:val="1"/>
      <w:numFmt w:val="bullet"/>
      <w:lvlText w:val="o"/>
      <w:lvlJc w:val="left"/>
      <w:pPr>
        <w:ind w:left="3600" w:hanging="360"/>
      </w:pPr>
      <w:rPr>
        <w:rFonts w:ascii="Courier New" w:hAnsi="Courier New" w:cs="Courier New" w:hint="default"/>
      </w:rPr>
    </w:lvl>
    <w:lvl w:ilvl="5" w:tplc="B83C7C1C" w:tentative="1">
      <w:start w:val="1"/>
      <w:numFmt w:val="bullet"/>
      <w:lvlText w:val=""/>
      <w:lvlJc w:val="left"/>
      <w:pPr>
        <w:ind w:left="4320" w:hanging="360"/>
      </w:pPr>
      <w:rPr>
        <w:rFonts w:ascii="Wingdings" w:hAnsi="Wingdings" w:hint="default"/>
      </w:rPr>
    </w:lvl>
    <w:lvl w:ilvl="6" w:tplc="DFD46F16" w:tentative="1">
      <w:start w:val="1"/>
      <w:numFmt w:val="bullet"/>
      <w:lvlText w:val=""/>
      <w:lvlJc w:val="left"/>
      <w:pPr>
        <w:ind w:left="5040" w:hanging="360"/>
      </w:pPr>
      <w:rPr>
        <w:rFonts w:ascii="Symbol" w:hAnsi="Symbol" w:hint="default"/>
      </w:rPr>
    </w:lvl>
    <w:lvl w:ilvl="7" w:tplc="086C526A" w:tentative="1">
      <w:start w:val="1"/>
      <w:numFmt w:val="bullet"/>
      <w:lvlText w:val="o"/>
      <w:lvlJc w:val="left"/>
      <w:pPr>
        <w:ind w:left="5760" w:hanging="360"/>
      </w:pPr>
      <w:rPr>
        <w:rFonts w:ascii="Courier New" w:hAnsi="Courier New" w:cs="Courier New" w:hint="default"/>
      </w:rPr>
    </w:lvl>
    <w:lvl w:ilvl="8" w:tplc="190886F4"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90C67F58"/>
    <w:lvl w:ilvl="0" w:tplc="7AFC8B3A">
      <w:start w:val="1"/>
      <w:numFmt w:val="decimal"/>
      <w:lvlText w:val="%1."/>
      <w:lvlJc w:val="left"/>
      <w:pPr>
        <w:ind w:left="502" w:hanging="360"/>
      </w:pPr>
      <w:rPr>
        <w:rFonts w:ascii="Arial" w:hAnsi="Arial" w:hint="default"/>
        <w:b w:val="0"/>
        <w:bCs w:val="0"/>
        <w:i w:val="0"/>
        <w:color w:val="auto"/>
        <w:sz w:val="22"/>
        <w:szCs w:val="22"/>
      </w:rPr>
    </w:lvl>
    <w:lvl w:ilvl="1" w:tplc="ACE8AFAA" w:tentative="1">
      <w:start w:val="1"/>
      <w:numFmt w:val="lowerLetter"/>
      <w:lvlText w:val="%2."/>
      <w:lvlJc w:val="left"/>
      <w:pPr>
        <w:ind w:left="1080" w:hanging="360"/>
      </w:pPr>
    </w:lvl>
    <w:lvl w:ilvl="2" w:tplc="9C0C0D1E" w:tentative="1">
      <w:start w:val="1"/>
      <w:numFmt w:val="lowerRoman"/>
      <w:lvlText w:val="%3."/>
      <w:lvlJc w:val="right"/>
      <w:pPr>
        <w:ind w:left="1800" w:hanging="180"/>
      </w:pPr>
    </w:lvl>
    <w:lvl w:ilvl="3" w:tplc="82C8D12A" w:tentative="1">
      <w:start w:val="1"/>
      <w:numFmt w:val="decimal"/>
      <w:lvlText w:val="%4."/>
      <w:lvlJc w:val="left"/>
      <w:pPr>
        <w:ind w:left="2520" w:hanging="360"/>
      </w:pPr>
    </w:lvl>
    <w:lvl w:ilvl="4" w:tplc="EA5ED440" w:tentative="1">
      <w:start w:val="1"/>
      <w:numFmt w:val="lowerLetter"/>
      <w:lvlText w:val="%5."/>
      <w:lvlJc w:val="left"/>
      <w:pPr>
        <w:ind w:left="3240" w:hanging="360"/>
      </w:pPr>
    </w:lvl>
    <w:lvl w:ilvl="5" w:tplc="27A409C8" w:tentative="1">
      <w:start w:val="1"/>
      <w:numFmt w:val="lowerRoman"/>
      <w:lvlText w:val="%6."/>
      <w:lvlJc w:val="right"/>
      <w:pPr>
        <w:ind w:left="3960" w:hanging="180"/>
      </w:pPr>
    </w:lvl>
    <w:lvl w:ilvl="6" w:tplc="9BA23976" w:tentative="1">
      <w:start w:val="1"/>
      <w:numFmt w:val="decimal"/>
      <w:lvlText w:val="%7."/>
      <w:lvlJc w:val="left"/>
      <w:pPr>
        <w:ind w:left="4680" w:hanging="360"/>
      </w:pPr>
    </w:lvl>
    <w:lvl w:ilvl="7" w:tplc="BA222C3E" w:tentative="1">
      <w:start w:val="1"/>
      <w:numFmt w:val="lowerLetter"/>
      <w:lvlText w:val="%8."/>
      <w:lvlJc w:val="left"/>
      <w:pPr>
        <w:ind w:left="5400" w:hanging="360"/>
      </w:pPr>
    </w:lvl>
    <w:lvl w:ilvl="8" w:tplc="A1D85FD2" w:tentative="1">
      <w:start w:val="1"/>
      <w:numFmt w:val="lowerRoman"/>
      <w:lvlText w:val="%9."/>
      <w:lvlJc w:val="right"/>
      <w:pPr>
        <w:ind w:left="6120" w:hanging="180"/>
      </w:pPr>
    </w:lvl>
  </w:abstractNum>
  <w:abstractNum w:abstractNumId="9" w15:restartNumberingAfterBreak="0">
    <w:nsid w:val="5EC212BE"/>
    <w:multiLevelType w:val="hybridMultilevel"/>
    <w:tmpl w:val="D636561A"/>
    <w:lvl w:ilvl="0" w:tplc="21FC4C50">
      <w:start w:val="1"/>
      <w:numFmt w:val="decimal"/>
      <w:lvlText w:val="%1."/>
      <w:lvlJc w:val="left"/>
      <w:pPr>
        <w:ind w:left="502" w:hanging="360"/>
      </w:pPr>
      <w:rPr>
        <w:rFonts w:ascii="Arial" w:hAnsi="Arial" w:hint="default"/>
        <w:b w:val="0"/>
        <w:bCs w:val="0"/>
        <w:i w:val="0"/>
        <w:color w:val="auto"/>
        <w:sz w:val="22"/>
        <w:szCs w:val="22"/>
      </w:rPr>
    </w:lvl>
    <w:lvl w:ilvl="1" w:tplc="29E8FEAA" w:tentative="1">
      <w:start w:val="1"/>
      <w:numFmt w:val="lowerLetter"/>
      <w:lvlText w:val="%2."/>
      <w:lvlJc w:val="left"/>
      <w:pPr>
        <w:ind w:left="1080" w:hanging="360"/>
      </w:pPr>
    </w:lvl>
    <w:lvl w:ilvl="2" w:tplc="8D40755A" w:tentative="1">
      <w:start w:val="1"/>
      <w:numFmt w:val="lowerRoman"/>
      <w:lvlText w:val="%3."/>
      <w:lvlJc w:val="right"/>
      <w:pPr>
        <w:ind w:left="1800" w:hanging="180"/>
      </w:pPr>
    </w:lvl>
    <w:lvl w:ilvl="3" w:tplc="82BA8136" w:tentative="1">
      <w:start w:val="1"/>
      <w:numFmt w:val="decimal"/>
      <w:lvlText w:val="%4."/>
      <w:lvlJc w:val="left"/>
      <w:pPr>
        <w:ind w:left="2520" w:hanging="360"/>
      </w:pPr>
    </w:lvl>
    <w:lvl w:ilvl="4" w:tplc="82624E12" w:tentative="1">
      <w:start w:val="1"/>
      <w:numFmt w:val="lowerLetter"/>
      <w:lvlText w:val="%5."/>
      <w:lvlJc w:val="left"/>
      <w:pPr>
        <w:ind w:left="3240" w:hanging="360"/>
      </w:pPr>
    </w:lvl>
    <w:lvl w:ilvl="5" w:tplc="A2784BBE" w:tentative="1">
      <w:start w:val="1"/>
      <w:numFmt w:val="lowerRoman"/>
      <w:lvlText w:val="%6."/>
      <w:lvlJc w:val="right"/>
      <w:pPr>
        <w:ind w:left="3960" w:hanging="180"/>
      </w:pPr>
    </w:lvl>
    <w:lvl w:ilvl="6" w:tplc="503C794E" w:tentative="1">
      <w:start w:val="1"/>
      <w:numFmt w:val="decimal"/>
      <w:lvlText w:val="%7."/>
      <w:lvlJc w:val="left"/>
      <w:pPr>
        <w:ind w:left="4680" w:hanging="360"/>
      </w:pPr>
    </w:lvl>
    <w:lvl w:ilvl="7" w:tplc="272C3304" w:tentative="1">
      <w:start w:val="1"/>
      <w:numFmt w:val="lowerLetter"/>
      <w:lvlText w:val="%8."/>
      <w:lvlJc w:val="left"/>
      <w:pPr>
        <w:ind w:left="5400" w:hanging="360"/>
      </w:pPr>
    </w:lvl>
    <w:lvl w:ilvl="8" w:tplc="9A86A2B2" w:tentative="1">
      <w:start w:val="1"/>
      <w:numFmt w:val="lowerRoman"/>
      <w:lvlText w:val="%9."/>
      <w:lvlJc w:val="right"/>
      <w:pPr>
        <w:ind w:left="6120" w:hanging="180"/>
      </w:pPr>
    </w:lvl>
  </w:abstractNum>
  <w:abstractNum w:abstractNumId="10" w15:restartNumberingAfterBreak="0">
    <w:nsid w:val="65036130"/>
    <w:multiLevelType w:val="hybridMultilevel"/>
    <w:tmpl w:val="78EA32A0"/>
    <w:lvl w:ilvl="0" w:tplc="3346789E">
      <w:start w:val="1"/>
      <w:numFmt w:val="decimal"/>
      <w:lvlText w:val="%1."/>
      <w:lvlJc w:val="left"/>
      <w:pPr>
        <w:ind w:left="502" w:hanging="360"/>
      </w:pPr>
      <w:rPr>
        <w:rFonts w:ascii="Arial" w:hAnsi="Arial" w:hint="default"/>
        <w:b w:val="0"/>
        <w:bCs w:val="0"/>
        <w:i w:val="0"/>
        <w:color w:val="auto"/>
        <w:sz w:val="22"/>
        <w:szCs w:val="22"/>
      </w:rPr>
    </w:lvl>
    <w:lvl w:ilvl="1" w:tplc="E6F61186" w:tentative="1">
      <w:start w:val="1"/>
      <w:numFmt w:val="lowerLetter"/>
      <w:lvlText w:val="%2."/>
      <w:lvlJc w:val="left"/>
      <w:pPr>
        <w:ind w:left="1080" w:hanging="360"/>
      </w:pPr>
    </w:lvl>
    <w:lvl w:ilvl="2" w:tplc="96945298" w:tentative="1">
      <w:start w:val="1"/>
      <w:numFmt w:val="lowerRoman"/>
      <w:lvlText w:val="%3."/>
      <w:lvlJc w:val="right"/>
      <w:pPr>
        <w:ind w:left="1800" w:hanging="180"/>
      </w:pPr>
    </w:lvl>
    <w:lvl w:ilvl="3" w:tplc="23A4BC1A" w:tentative="1">
      <w:start w:val="1"/>
      <w:numFmt w:val="decimal"/>
      <w:lvlText w:val="%4."/>
      <w:lvlJc w:val="left"/>
      <w:pPr>
        <w:ind w:left="2520" w:hanging="360"/>
      </w:pPr>
    </w:lvl>
    <w:lvl w:ilvl="4" w:tplc="AF9C98BA" w:tentative="1">
      <w:start w:val="1"/>
      <w:numFmt w:val="lowerLetter"/>
      <w:lvlText w:val="%5."/>
      <w:lvlJc w:val="left"/>
      <w:pPr>
        <w:ind w:left="3240" w:hanging="360"/>
      </w:pPr>
    </w:lvl>
    <w:lvl w:ilvl="5" w:tplc="9D265994" w:tentative="1">
      <w:start w:val="1"/>
      <w:numFmt w:val="lowerRoman"/>
      <w:lvlText w:val="%6."/>
      <w:lvlJc w:val="right"/>
      <w:pPr>
        <w:ind w:left="3960" w:hanging="180"/>
      </w:pPr>
    </w:lvl>
    <w:lvl w:ilvl="6" w:tplc="025868EC" w:tentative="1">
      <w:start w:val="1"/>
      <w:numFmt w:val="decimal"/>
      <w:lvlText w:val="%7."/>
      <w:lvlJc w:val="left"/>
      <w:pPr>
        <w:ind w:left="4680" w:hanging="360"/>
      </w:pPr>
    </w:lvl>
    <w:lvl w:ilvl="7" w:tplc="A7A05802" w:tentative="1">
      <w:start w:val="1"/>
      <w:numFmt w:val="lowerLetter"/>
      <w:lvlText w:val="%8."/>
      <w:lvlJc w:val="left"/>
      <w:pPr>
        <w:ind w:left="5400" w:hanging="360"/>
      </w:pPr>
    </w:lvl>
    <w:lvl w:ilvl="8" w:tplc="B21202AA" w:tentative="1">
      <w:start w:val="1"/>
      <w:numFmt w:val="lowerRoman"/>
      <w:lvlText w:val="%9."/>
      <w:lvlJc w:val="right"/>
      <w:pPr>
        <w:ind w:left="6120" w:hanging="180"/>
      </w:pPr>
    </w:lvl>
  </w:abstractNum>
  <w:abstractNum w:abstractNumId="11" w15:restartNumberingAfterBreak="0">
    <w:nsid w:val="687524EC"/>
    <w:multiLevelType w:val="hybridMultilevel"/>
    <w:tmpl w:val="C83AE318"/>
    <w:lvl w:ilvl="0" w:tplc="EEF84B5A">
      <w:start w:val="1"/>
      <w:numFmt w:val="bullet"/>
      <w:lvlText w:val=""/>
      <w:lvlJc w:val="left"/>
      <w:pPr>
        <w:ind w:left="720" w:hanging="360"/>
      </w:pPr>
      <w:rPr>
        <w:rFonts w:ascii="Symbol" w:hAnsi="Symbol" w:hint="default"/>
        <w:color w:val="7FC444"/>
      </w:rPr>
    </w:lvl>
    <w:lvl w:ilvl="1" w:tplc="3DF0A2FC" w:tentative="1">
      <w:start w:val="1"/>
      <w:numFmt w:val="bullet"/>
      <w:lvlText w:val="o"/>
      <w:lvlJc w:val="left"/>
      <w:pPr>
        <w:ind w:left="1440" w:hanging="360"/>
      </w:pPr>
      <w:rPr>
        <w:rFonts w:ascii="Courier New" w:hAnsi="Courier New" w:cs="Courier New" w:hint="default"/>
      </w:rPr>
    </w:lvl>
    <w:lvl w:ilvl="2" w:tplc="3A3A392C" w:tentative="1">
      <w:start w:val="1"/>
      <w:numFmt w:val="bullet"/>
      <w:lvlText w:val=""/>
      <w:lvlJc w:val="left"/>
      <w:pPr>
        <w:ind w:left="2160" w:hanging="360"/>
      </w:pPr>
      <w:rPr>
        <w:rFonts w:ascii="Wingdings" w:hAnsi="Wingdings" w:hint="default"/>
      </w:rPr>
    </w:lvl>
    <w:lvl w:ilvl="3" w:tplc="B176AC04" w:tentative="1">
      <w:start w:val="1"/>
      <w:numFmt w:val="bullet"/>
      <w:lvlText w:val=""/>
      <w:lvlJc w:val="left"/>
      <w:pPr>
        <w:ind w:left="2880" w:hanging="360"/>
      </w:pPr>
      <w:rPr>
        <w:rFonts w:ascii="Symbol" w:hAnsi="Symbol" w:hint="default"/>
      </w:rPr>
    </w:lvl>
    <w:lvl w:ilvl="4" w:tplc="8D7657FE" w:tentative="1">
      <w:start w:val="1"/>
      <w:numFmt w:val="bullet"/>
      <w:lvlText w:val="o"/>
      <w:lvlJc w:val="left"/>
      <w:pPr>
        <w:ind w:left="3600" w:hanging="360"/>
      </w:pPr>
      <w:rPr>
        <w:rFonts w:ascii="Courier New" w:hAnsi="Courier New" w:cs="Courier New" w:hint="default"/>
      </w:rPr>
    </w:lvl>
    <w:lvl w:ilvl="5" w:tplc="32C640EE" w:tentative="1">
      <w:start w:val="1"/>
      <w:numFmt w:val="bullet"/>
      <w:lvlText w:val=""/>
      <w:lvlJc w:val="left"/>
      <w:pPr>
        <w:ind w:left="4320" w:hanging="360"/>
      </w:pPr>
      <w:rPr>
        <w:rFonts w:ascii="Wingdings" w:hAnsi="Wingdings" w:hint="default"/>
      </w:rPr>
    </w:lvl>
    <w:lvl w:ilvl="6" w:tplc="35DCBF24" w:tentative="1">
      <w:start w:val="1"/>
      <w:numFmt w:val="bullet"/>
      <w:lvlText w:val=""/>
      <w:lvlJc w:val="left"/>
      <w:pPr>
        <w:ind w:left="5040" w:hanging="360"/>
      </w:pPr>
      <w:rPr>
        <w:rFonts w:ascii="Symbol" w:hAnsi="Symbol" w:hint="default"/>
      </w:rPr>
    </w:lvl>
    <w:lvl w:ilvl="7" w:tplc="710A2828" w:tentative="1">
      <w:start w:val="1"/>
      <w:numFmt w:val="bullet"/>
      <w:lvlText w:val="o"/>
      <w:lvlJc w:val="left"/>
      <w:pPr>
        <w:ind w:left="5760" w:hanging="360"/>
      </w:pPr>
      <w:rPr>
        <w:rFonts w:ascii="Courier New" w:hAnsi="Courier New" w:cs="Courier New" w:hint="default"/>
      </w:rPr>
    </w:lvl>
    <w:lvl w:ilvl="8" w:tplc="CFAA5136"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5E0C5F4A">
      <w:start w:val="1"/>
      <w:numFmt w:val="bullet"/>
      <w:lvlText w:val=""/>
      <w:lvlJc w:val="left"/>
      <w:pPr>
        <w:ind w:left="720" w:hanging="360"/>
      </w:pPr>
      <w:rPr>
        <w:rFonts w:ascii="Symbol" w:hAnsi="Symbol" w:hint="default"/>
        <w:color w:val="7FC444"/>
      </w:rPr>
    </w:lvl>
    <w:lvl w:ilvl="1" w:tplc="1488E7D4" w:tentative="1">
      <w:start w:val="1"/>
      <w:numFmt w:val="bullet"/>
      <w:lvlText w:val="o"/>
      <w:lvlJc w:val="left"/>
      <w:pPr>
        <w:ind w:left="1440" w:hanging="360"/>
      </w:pPr>
      <w:rPr>
        <w:rFonts w:ascii="Courier New" w:hAnsi="Courier New" w:cs="Courier New" w:hint="default"/>
      </w:rPr>
    </w:lvl>
    <w:lvl w:ilvl="2" w:tplc="68BEA95A" w:tentative="1">
      <w:start w:val="1"/>
      <w:numFmt w:val="bullet"/>
      <w:lvlText w:val=""/>
      <w:lvlJc w:val="left"/>
      <w:pPr>
        <w:ind w:left="2160" w:hanging="360"/>
      </w:pPr>
      <w:rPr>
        <w:rFonts w:ascii="Wingdings" w:hAnsi="Wingdings" w:hint="default"/>
      </w:rPr>
    </w:lvl>
    <w:lvl w:ilvl="3" w:tplc="585A09AC" w:tentative="1">
      <w:start w:val="1"/>
      <w:numFmt w:val="bullet"/>
      <w:lvlText w:val=""/>
      <w:lvlJc w:val="left"/>
      <w:pPr>
        <w:ind w:left="2880" w:hanging="360"/>
      </w:pPr>
      <w:rPr>
        <w:rFonts w:ascii="Symbol" w:hAnsi="Symbol" w:hint="default"/>
      </w:rPr>
    </w:lvl>
    <w:lvl w:ilvl="4" w:tplc="779C2ACC" w:tentative="1">
      <w:start w:val="1"/>
      <w:numFmt w:val="bullet"/>
      <w:lvlText w:val="o"/>
      <w:lvlJc w:val="left"/>
      <w:pPr>
        <w:ind w:left="3600" w:hanging="360"/>
      </w:pPr>
      <w:rPr>
        <w:rFonts w:ascii="Courier New" w:hAnsi="Courier New" w:cs="Courier New" w:hint="default"/>
      </w:rPr>
    </w:lvl>
    <w:lvl w:ilvl="5" w:tplc="1BACF232" w:tentative="1">
      <w:start w:val="1"/>
      <w:numFmt w:val="bullet"/>
      <w:lvlText w:val=""/>
      <w:lvlJc w:val="left"/>
      <w:pPr>
        <w:ind w:left="4320" w:hanging="360"/>
      </w:pPr>
      <w:rPr>
        <w:rFonts w:ascii="Wingdings" w:hAnsi="Wingdings" w:hint="default"/>
      </w:rPr>
    </w:lvl>
    <w:lvl w:ilvl="6" w:tplc="260858C0" w:tentative="1">
      <w:start w:val="1"/>
      <w:numFmt w:val="bullet"/>
      <w:lvlText w:val=""/>
      <w:lvlJc w:val="left"/>
      <w:pPr>
        <w:ind w:left="5040" w:hanging="360"/>
      </w:pPr>
      <w:rPr>
        <w:rFonts w:ascii="Symbol" w:hAnsi="Symbol" w:hint="default"/>
      </w:rPr>
    </w:lvl>
    <w:lvl w:ilvl="7" w:tplc="378693C6" w:tentative="1">
      <w:start w:val="1"/>
      <w:numFmt w:val="bullet"/>
      <w:lvlText w:val="o"/>
      <w:lvlJc w:val="left"/>
      <w:pPr>
        <w:ind w:left="5760" w:hanging="360"/>
      </w:pPr>
      <w:rPr>
        <w:rFonts w:ascii="Courier New" w:hAnsi="Courier New" w:cs="Courier New" w:hint="default"/>
      </w:rPr>
    </w:lvl>
    <w:lvl w:ilvl="8" w:tplc="B5586598" w:tentative="1">
      <w:start w:val="1"/>
      <w:numFmt w:val="bullet"/>
      <w:lvlText w:val=""/>
      <w:lvlJc w:val="left"/>
      <w:pPr>
        <w:ind w:left="6480" w:hanging="360"/>
      </w:pPr>
      <w:rPr>
        <w:rFonts w:ascii="Wingdings" w:hAnsi="Wingdings" w:hint="default"/>
      </w:rPr>
    </w:lvl>
  </w:abstractNum>
  <w:abstractNum w:abstractNumId="13" w15:restartNumberingAfterBreak="0">
    <w:nsid w:val="78A51F4D"/>
    <w:multiLevelType w:val="hybridMultilevel"/>
    <w:tmpl w:val="9676B470"/>
    <w:lvl w:ilvl="0" w:tplc="3F4EEEA2">
      <w:start w:val="1"/>
      <w:numFmt w:val="decimal"/>
      <w:lvlText w:val="%1."/>
      <w:lvlJc w:val="left"/>
      <w:pPr>
        <w:ind w:left="720" w:hanging="360"/>
      </w:pPr>
      <w:rPr>
        <w:rFonts w:hint="default"/>
      </w:rPr>
    </w:lvl>
    <w:lvl w:ilvl="1" w:tplc="6878639A" w:tentative="1">
      <w:start w:val="1"/>
      <w:numFmt w:val="lowerLetter"/>
      <w:lvlText w:val="%2."/>
      <w:lvlJc w:val="left"/>
      <w:pPr>
        <w:ind w:left="1440" w:hanging="360"/>
      </w:pPr>
    </w:lvl>
    <w:lvl w:ilvl="2" w:tplc="7F1E2E3A" w:tentative="1">
      <w:start w:val="1"/>
      <w:numFmt w:val="lowerRoman"/>
      <w:lvlText w:val="%3."/>
      <w:lvlJc w:val="right"/>
      <w:pPr>
        <w:ind w:left="2160" w:hanging="180"/>
      </w:pPr>
    </w:lvl>
    <w:lvl w:ilvl="3" w:tplc="D7E06756" w:tentative="1">
      <w:start w:val="1"/>
      <w:numFmt w:val="decimal"/>
      <w:lvlText w:val="%4."/>
      <w:lvlJc w:val="left"/>
      <w:pPr>
        <w:ind w:left="2880" w:hanging="360"/>
      </w:pPr>
    </w:lvl>
    <w:lvl w:ilvl="4" w:tplc="ED76488A" w:tentative="1">
      <w:start w:val="1"/>
      <w:numFmt w:val="lowerLetter"/>
      <w:lvlText w:val="%5."/>
      <w:lvlJc w:val="left"/>
      <w:pPr>
        <w:ind w:left="3600" w:hanging="360"/>
      </w:pPr>
    </w:lvl>
    <w:lvl w:ilvl="5" w:tplc="65DC332C" w:tentative="1">
      <w:start w:val="1"/>
      <w:numFmt w:val="lowerRoman"/>
      <w:lvlText w:val="%6."/>
      <w:lvlJc w:val="right"/>
      <w:pPr>
        <w:ind w:left="4320" w:hanging="180"/>
      </w:pPr>
    </w:lvl>
    <w:lvl w:ilvl="6" w:tplc="A9969382" w:tentative="1">
      <w:start w:val="1"/>
      <w:numFmt w:val="decimal"/>
      <w:lvlText w:val="%7."/>
      <w:lvlJc w:val="left"/>
      <w:pPr>
        <w:ind w:left="5040" w:hanging="360"/>
      </w:pPr>
    </w:lvl>
    <w:lvl w:ilvl="7" w:tplc="71B244FE" w:tentative="1">
      <w:start w:val="1"/>
      <w:numFmt w:val="lowerLetter"/>
      <w:lvlText w:val="%8."/>
      <w:lvlJc w:val="left"/>
      <w:pPr>
        <w:ind w:left="5760" w:hanging="360"/>
      </w:pPr>
    </w:lvl>
    <w:lvl w:ilvl="8" w:tplc="236EB082" w:tentative="1">
      <w:start w:val="1"/>
      <w:numFmt w:val="lowerRoman"/>
      <w:lvlText w:val="%9."/>
      <w:lvlJc w:val="right"/>
      <w:pPr>
        <w:ind w:left="6480" w:hanging="180"/>
      </w:pPr>
    </w:lvl>
  </w:abstractNum>
  <w:abstractNum w:abstractNumId="14" w15:restartNumberingAfterBreak="0">
    <w:nsid w:val="7C6872A1"/>
    <w:multiLevelType w:val="hybridMultilevel"/>
    <w:tmpl w:val="700E460A"/>
    <w:lvl w:ilvl="0" w:tplc="CB8404C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C487848" w:tentative="1">
      <w:start w:val="1"/>
      <w:numFmt w:val="bullet"/>
      <w:lvlText w:val="o"/>
      <w:lvlJc w:val="left"/>
      <w:pPr>
        <w:tabs>
          <w:tab w:val="num" w:pos="1440"/>
        </w:tabs>
        <w:ind w:left="1440" w:hanging="360"/>
      </w:pPr>
      <w:rPr>
        <w:rFonts w:ascii="Courier New" w:hAnsi="Courier New" w:hint="default"/>
      </w:rPr>
    </w:lvl>
    <w:lvl w:ilvl="2" w:tplc="C1D80948" w:tentative="1">
      <w:start w:val="1"/>
      <w:numFmt w:val="bullet"/>
      <w:lvlText w:val=""/>
      <w:lvlJc w:val="left"/>
      <w:pPr>
        <w:tabs>
          <w:tab w:val="num" w:pos="2160"/>
        </w:tabs>
        <w:ind w:left="2160" w:hanging="360"/>
      </w:pPr>
      <w:rPr>
        <w:rFonts w:ascii="Wingdings" w:hAnsi="Wingdings" w:hint="default"/>
      </w:rPr>
    </w:lvl>
    <w:lvl w:ilvl="3" w:tplc="81FC3656" w:tentative="1">
      <w:start w:val="1"/>
      <w:numFmt w:val="bullet"/>
      <w:lvlText w:val=""/>
      <w:lvlJc w:val="left"/>
      <w:pPr>
        <w:tabs>
          <w:tab w:val="num" w:pos="2880"/>
        </w:tabs>
        <w:ind w:left="2880" w:hanging="360"/>
      </w:pPr>
      <w:rPr>
        <w:rFonts w:ascii="Symbol" w:hAnsi="Symbol" w:hint="default"/>
      </w:rPr>
    </w:lvl>
    <w:lvl w:ilvl="4" w:tplc="EB06C4E4" w:tentative="1">
      <w:start w:val="1"/>
      <w:numFmt w:val="bullet"/>
      <w:lvlText w:val="o"/>
      <w:lvlJc w:val="left"/>
      <w:pPr>
        <w:tabs>
          <w:tab w:val="num" w:pos="3600"/>
        </w:tabs>
        <w:ind w:left="3600" w:hanging="360"/>
      </w:pPr>
      <w:rPr>
        <w:rFonts w:ascii="Courier New" w:hAnsi="Courier New" w:hint="default"/>
      </w:rPr>
    </w:lvl>
    <w:lvl w:ilvl="5" w:tplc="116E176A" w:tentative="1">
      <w:start w:val="1"/>
      <w:numFmt w:val="bullet"/>
      <w:lvlText w:val=""/>
      <w:lvlJc w:val="left"/>
      <w:pPr>
        <w:tabs>
          <w:tab w:val="num" w:pos="4320"/>
        </w:tabs>
        <w:ind w:left="4320" w:hanging="360"/>
      </w:pPr>
      <w:rPr>
        <w:rFonts w:ascii="Wingdings" w:hAnsi="Wingdings" w:hint="default"/>
      </w:rPr>
    </w:lvl>
    <w:lvl w:ilvl="6" w:tplc="A43ADE20" w:tentative="1">
      <w:start w:val="1"/>
      <w:numFmt w:val="bullet"/>
      <w:lvlText w:val=""/>
      <w:lvlJc w:val="left"/>
      <w:pPr>
        <w:tabs>
          <w:tab w:val="num" w:pos="5040"/>
        </w:tabs>
        <w:ind w:left="5040" w:hanging="360"/>
      </w:pPr>
      <w:rPr>
        <w:rFonts w:ascii="Symbol" w:hAnsi="Symbol" w:hint="default"/>
      </w:rPr>
    </w:lvl>
    <w:lvl w:ilvl="7" w:tplc="F5D0D79E" w:tentative="1">
      <w:start w:val="1"/>
      <w:numFmt w:val="bullet"/>
      <w:lvlText w:val="o"/>
      <w:lvlJc w:val="left"/>
      <w:pPr>
        <w:tabs>
          <w:tab w:val="num" w:pos="5760"/>
        </w:tabs>
        <w:ind w:left="5760" w:hanging="360"/>
      </w:pPr>
      <w:rPr>
        <w:rFonts w:ascii="Courier New" w:hAnsi="Courier New" w:hint="default"/>
      </w:rPr>
    </w:lvl>
    <w:lvl w:ilvl="8" w:tplc="443C19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F54B2"/>
    <w:multiLevelType w:val="hybridMultilevel"/>
    <w:tmpl w:val="75B62ACE"/>
    <w:lvl w:ilvl="0" w:tplc="68D41312">
      <w:start w:val="1"/>
      <w:numFmt w:val="decimal"/>
      <w:lvlText w:val="%1."/>
      <w:lvlJc w:val="left"/>
      <w:pPr>
        <w:ind w:left="720" w:hanging="360"/>
      </w:pPr>
    </w:lvl>
    <w:lvl w:ilvl="1" w:tplc="164239B2" w:tentative="1">
      <w:start w:val="1"/>
      <w:numFmt w:val="lowerLetter"/>
      <w:lvlText w:val="%2."/>
      <w:lvlJc w:val="left"/>
      <w:pPr>
        <w:ind w:left="1440" w:hanging="360"/>
      </w:pPr>
    </w:lvl>
    <w:lvl w:ilvl="2" w:tplc="BB0C3388" w:tentative="1">
      <w:start w:val="1"/>
      <w:numFmt w:val="lowerRoman"/>
      <w:lvlText w:val="%3."/>
      <w:lvlJc w:val="right"/>
      <w:pPr>
        <w:ind w:left="2160" w:hanging="180"/>
      </w:pPr>
    </w:lvl>
    <w:lvl w:ilvl="3" w:tplc="773EEB84" w:tentative="1">
      <w:start w:val="1"/>
      <w:numFmt w:val="decimal"/>
      <w:lvlText w:val="%4."/>
      <w:lvlJc w:val="left"/>
      <w:pPr>
        <w:ind w:left="2880" w:hanging="360"/>
      </w:pPr>
    </w:lvl>
    <w:lvl w:ilvl="4" w:tplc="AE0A33D4" w:tentative="1">
      <w:start w:val="1"/>
      <w:numFmt w:val="lowerLetter"/>
      <w:lvlText w:val="%5."/>
      <w:lvlJc w:val="left"/>
      <w:pPr>
        <w:ind w:left="3600" w:hanging="360"/>
      </w:pPr>
    </w:lvl>
    <w:lvl w:ilvl="5" w:tplc="A49212F0" w:tentative="1">
      <w:start w:val="1"/>
      <w:numFmt w:val="lowerRoman"/>
      <w:lvlText w:val="%6."/>
      <w:lvlJc w:val="right"/>
      <w:pPr>
        <w:ind w:left="4320" w:hanging="180"/>
      </w:pPr>
    </w:lvl>
    <w:lvl w:ilvl="6" w:tplc="CB8089F6" w:tentative="1">
      <w:start w:val="1"/>
      <w:numFmt w:val="decimal"/>
      <w:lvlText w:val="%7."/>
      <w:lvlJc w:val="left"/>
      <w:pPr>
        <w:ind w:left="5040" w:hanging="360"/>
      </w:pPr>
    </w:lvl>
    <w:lvl w:ilvl="7" w:tplc="4E40479C" w:tentative="1">
      <w:start w:val="1"/>
      <w:numFmt w:val="lowerLetter"/>
      <w:lvlText w:val="%8."/>
      <w:lvlJc w:val="left"/>
      <w:pPr>
        <w:ind w:left="5760" w:hanging="360"/>
      </w:pPr>
    </w:lvl>
    <w:lvl w:ilvl="8" w:tplc="A06E2724"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1"/>
  </w:num>
  <w:num w:numId="5">
    <w:abstractNumId w:val="5"/>
  </w:num>
  <w:num w:numId="6">
    <w:abstractNumId w:val="2"/>
  </w:num>
  <w:num w:numId="7">
    <w:abstractNumId w:val="3"/>
  </w:num>
  <w:num w:numId="8">
    <w:abstractNumId w:val="8"/>
  </w:num>
  <w:num w:numId="9">
    <w:abstractNumId w:val="15"/>
  </w:num>
  <w:num w:numId="10">
    <w:abstractNumId w:val="6"/>
  </w:num>
  <w:num w:numId="11">
    <w:abstractNumId w:val="4"/>
  </w:num>
  <w:num w:numId="12">
    <w:abstractNumId w:val="1"/>
  </w:num>
  <w:num w:numId="13">
    <w:abstractNumId w:val="0"/>
  </w:num>
  <w:num w:numId="14">
    <w:abstractNumId w:val="13"/>
  </w:num>
  <w:num w:numId="15">
    <w:abstractNumId w:val="9"/>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9C"/>
    <w:rsid w:val="00E80CDC"/>
    <w:rsid w:val="00F5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56BB"/>
  <w15:docId w15:val="{D034E0C6-4C9D-48EA-B14F-77DFDC16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semiHidden/>
    <w:unhideWhenUsed/>
    <w:rsid w:val="00BE4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neyandpensionsservice.org.uk/wp-content/uploads/2020/06/supportive-council-tax-recovery-for-local-authorities-utilities.pdf" TargetMode="External"/><Relationship Id="rId4" Type="http://schemas.openxmlformats.org/officeDocument/2006/relationships/settings" Target="settings.xml"/><Relationship Id="rId9" Type="http://schemas.openxmlformats.org/officeDocument/2006/relationships/hyperlink" Target="https://www.citizensadvice.org.uk/Global/CitizensAdvice/campaigns/Council%20Tax/Citizens%20Advice%20Council%20Tax%20Protocol%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E7B356-D244-4F46-92A6-D74C4EA0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31</cp:revision>
  <cp:lastPrinted>2014-03-21T13:56:00Z</cp:lastPrinted>
  <dcterms:created xsi:type="dcterms:W3CDTF">2021-09-15T12:16:00Z</dcterms:created>
  <dcterms:modified xsi:type="dcterms:W3CDTF">2022-02-14T13:35:00Z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Fair Collection Charter</vt:lpwstr>
  </property>
  <property fmtid="{D5CDD505-2E9C-101B-9397-08002B2CF9AE}" pid="4" name="LeadDirector">
    <vt:lpwstr>Director of Customer and Digital</vt:lpwstr>
  </property>
  <property fmtid="{D5CDD505-2E9C-101B-9397-08002B2CF9AE}" pid="5" name="LeadMember">
    <vt:lpwstr>Cabinet Member (Communities, Social Justice and Wealth Building)</vt:lpwstr>
  </property>
  <property fmtid="{D5CDD505-2E9C-101B-9397-08002B2CF9AE}" pid="6" name="LeadOfficer">
    <vt:lpwstr>Helen Sutton</vt:lpwstr>
  </property>
  <property fmtid="{D5CDD505-2E9C-101B-9397-08002B2CF9AE}" pid="7" name="LeadOfficerEmail">
    <vt:lpwstr>helen.sutton@chorley.gov.uk</vt:lpwstr>
  </property>
  <property fmtid="{D5CDD505-2E9C-101B-9397-08002B2CF9AE}" pid="8" name="LeadOfficerPost">
    <vt:lpwstr>Customer Services Manager (Direct Services)</vt:lpwstr>
  </property>
  <property fmtid="{D5CDD505-2E9C-101B-9397-08002B2CF9AE}" pid="9" name="MeetingDate">
    <vt:lpwstr>Wednesday, 9 February 2022</vt:lpwstr>
  </property>
  <property fmtid="{D5CDD505-2E9C-101B-9397-08002B2CF9AE}" pid="10" name="MeetingDateLegal">
    <vt:lpwstr>MeetingDateLegal</vt:lpwstr>
  </property>
</Properties>
</file>